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C67F3" w:rsidRDefault="00CC67F3" w:rsidP="00880ED0">
      <w:pPr>
        <w:pStyle w:val="10"/>
        <w:ind w:left="1701" w:right="1701"/>
      </w:pPr>
      <w:r>
        <w:t>Μια ακόμη φθίνουσα ταλάντωση</w:t>
      </w:r>
      <w:r w:rsidRPr="00CC67F3">
        <w:t xml:space="preserve"> </w:t>
      </w:r>
    </w:p>
    <w:p w:rsidR="00B820C2" w:rsidRDefault="00CB25F3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85pt;margin-top:9pt;width:102pt;height:100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1152383" r:id="rId9"/>
        </w:object>
      </w:r>
      <w:r w:rsidR="00CC67F3">
        <w:t>Ένα σώμα μάζας m=4kg ηρεμεί στο κάτω άκρο ενός κατακόρυφου ιδανικού ελατηρίου, στη θέση Ο, επιμηκύνοντας το ελατήριο κατά d=0,4m. Ασκώντας κατάλληλη κατακόρυφη δύναμη F, ανεβάζουμε το σώμα, φέρνοντάς το στη θέση φυσικού μήκους του ελατηρίου και</w:t>
      </w:r>
      <w:r w:rsidR="009D4463">
        <w:t xml:space="preserve"> τη στιγμή t</w:t>
      </w:r>
      <w:r w:rsidR="009D4463">
        <w:rPr>
          <w:vertAlign w:val="subscript"/>
        </w:rPr>
        <w:t>0</w:t>
      </w:r>
      <w:r w:rsidR="009D4463">
        <w:t>=0</w:t>
      </w:r>
      <w:r w:rsidR="00CC67F3">
        <w:t xml:space="preserve"> το αφήνουμε να ταλαντωθεί. </w:t>
      </w:r>
      <w:r w:rsidR="00FA4AF5">
        <w:t xml:space="preserve">Το σώμα εκτελεί φθίνουσα ταλάντωση, με την επίδραση δύναμης απόσβεσης της μορφής </w:t>
      </w:r>
      <w:proofErr w:type="spellStart"/>
      <w:r w:rsidR="00FA4AF5">
        <w:t>F</w:t>
      </w:r>
      <w:r w:rsidR="00FA4AF5">
        <w:rPr>
          <w:vertAlign w:val="subscript"/>
        </w:rPr>
        <w:t>απ</w:t>
      </w:r>
      <w:proofErr w:type="spellEnd"/>
      <w:r w:rsidR="00FA4AF5">
        <w:t>=-</w:t>
      </w:r>
      <w:r w:rsidR="00825B2C">
        <w:t>0,4</w:t>
      </w:r>
      <w:r w:rsidR="00FA4AF5">
        <w:t>∙υ.</w:t>
      </w:r>
    </w:p>
    <w:p w:rsidR="00FA4AF5" w:rsidRDefault="00FA4AF5" w:rsidP="00755121">
      <w:pPr>
        <w:ind w:left="453" w:hanging="340"/>
      </w:pPr>
      <w:r>
        <w:t xml:space="preserve">i) </w:t>
      </w:r>
      <w:r w:rsidR="00755121">
        <w:t xml:space="preserve"> </w:t>
      </w:r>
      <w:r>
        <w:t>Να υπολογιστεί η αρχική ενέργεια ταλάντωσης.</w:t>
      </w:r>
    </w:p>
    <w:p w:rsidR="00FA4AF5" w:rsidRDefault="009D4463" w:rsidP="00755121">
      <w:r>
        <w:t>Κάποια στιγμή t</w:t>
      </w:r>
      <w:r>
        <w:rPr>
          <w:vertAlign w:val="subscript"/>
        </w:rPr>
        <w:t>1</w:t>
      </w:r>
      <w:r>
        <w:t xml:space="preserve"> το σώμα κινείται προς τα κάτω, έχοντας ταχύτητα μέτρου 1m/s και το ελατήριο έχει επιμήκυνση </w:t>
      </w:r>
      <w:proofErr w:type="spellStart"/>
      <w:r>
        <w:t>Δℓ</w:t>
      </w:r>
      <w:proofErr w:type="spellEnd"/>
      <w:r>
        <w:t>=0,5m. Για την στιγμή αυτή να βρεθούν:</w:t>
      </w:r>
    </w:p>
    <w:p w:rsidR="009D4463" w:rsidRDefault="009D4463" w:rsidP="00755121">
      <w:pPr>
        <w:ind w:left="453" w:hanging="340"/>
      </w:pPr>
      <w:proofErr w:type="spellStart"/>
      <w:r>
        <w:t>ii</w:t>
      </w:r>
      <w:proofErr w:type="spellEnd"/>
      <w:r>
        <w:t>) Η κινητική και η δυναμική ενέργεια ταλάντωσης.</w:t>
      </w:r>
    </w:p>
    <w:p w:rsidR="009D4463" w:rsidRDefault="009D4463" w:rsidP="00755121">
      <w:pPr>
        <w:ind w:left="453" w:hanging="340"/>
      </w:pPr>
      <w:proofErr w:type="spellStart"/>
      <w:r>
        <w:t>iii</w:t>
      </w:r>
      <w:proofErr w:type="spellEnd"/>
      <w:r>
        <w:t xml:space="preserve">) Το έργο της δύναμης απόσβεσης από </w:t>
      </w:r>
      <w:r w:rsidR="00825B2C">
        <w:t>t</w:t>
      </w:r>
      <w:r w:rsidR="00825B2C">
        <w:rPr>
          <w:vertAlign w:val="subscript"/>
        </w:rPr>
        <w:t>0</w:t>
      </w:r>
      <w:r w:rsidR="00825B2C">
        <w:t xml:space="preserve"> έως τη στιγμή t</w:t>
      </w:r>
      <w:r w:rsidR="00825B2C">
        <w:rPr>
          <w:vertAlign w:val="subscript"/>
        </w:rPr>
        <w:t>1</w:t>
      </w:r>
      <w:r w:rsidR="00825B2C">
        <w:t>.</w:t>
      </w:r>
    </w:p>
    <w:p w:rsidR="00825B2C" w:rsidRDefault="00825B2C" w:rsidP="00755121">
      <w:pPr>
        <w:ind w:left="453" w:hanging="340"/>
      </w:pPr>
      <w:proofErr w:type="spellStart"/>
      <w:r>
        <w:t>iv</w:t>
      </w:r>
      <w:proofErr w:type="spellEnd"/>
      <w:r>
        <w:t>) Να βρεθούν οι ρυθμοί</w:t>
      </w:r>
      <w:r w:rsidR="00203011">
        <w:t xml:space="preserve"> μεταβολής </w:t>
      </w:r>
      <w:r>
        <w:t>α) της κινητικής ενέργειας</w:t>
      </w:r>
      <w:r w:rsidR="00203011">
        <w:t xml:space="preserve"> και </w:t>
      </w:r>
      <w:r>
        <w:t>β) της δυναμικής ενέργειας</w:t>
      </w:r>
      <w:r w:rsidR="00203011">
        <w:t xml:space="preserve"> ταλάντωσης. Να σχολιάστε τα αποτελέσματα.</w:t>
      </w:r>
    </w:p>
    <w:p w:rsidR="00203011" w:rsidRDefault="00755121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755121" w:rsidRPr="00404F7A" w:rsidRDefault="00CB25F3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41.6pt;margin-top:21.95pt;width:141.6pt;height:129.0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1152384" r:id="rId11"/>
        </w:object>
      </w:r>
      <w:r w:rsidR="00755121" w:rsidRPr="00404F7A">
        <w:rPr>
          <w:b/>
          <w:i/>
          <w:color w:val="0070C0"/>
          <w:sz w:val="24"/>
          <w:szCs w:val="24"/>
        </w:rPr>
        <w:t>Απάντηση:</w:t>
      </w:r>
    </w:p>
    <w:p w:rsidR="00755121" w:rsidRDefault="008362E0" w:rsidP="00146D65">
      <w:pPr>
        <w:pStyle w:val="1"/>
      </w:pPr>
      <w:r>
        <w:t>Στο σχήμα έχουν σχεδιαστεί οι δυνάμεις που ασκούνται στο σώμα στη θέση ισορροπίας Ο. Από την συνθήκη ισορροπίας παίρνουμε:</w:t>
      </w:r>
    </w:p>
    <w:p w:rsidR="008362E0" w:rsidRDefault="008362E0" w:rsidP="008362E0">
      <w:pPr>
        <w:jc w:val="center"/>
        <w:rPr>
          <w:lang w:val="en-US"/>
        </w:rPr>
      </w:pPr>
      <w:r w:rsidRPr="008362E0">
        <w:rPr>
          <w:position w:val="-46"/>
        </w:rPr>
        <w:object w:dxaOrig="3900" w:dyaOrig="1040">
          <v:shape id="_x0000_i1027" type="#_x0000_t75" style="width:194.9pt;height:51.9pt" o:ole="">
            <v:imagedata r:id="rId12" o:title=""/>
          </v:shape>
          <o:OLEObject Type="Embed" ProgID="Equation.DSMT4" ShapeID="_x0000_i1027" DrawAspect="Content" ObjectID="_1701152373" r:id="rId13"/>
        </w:object>
      </w:r>
    </w:p>
    <w:p w:rsidR="00404F7A" w:rsidRDefault="00404F7A" w:rsidP="00404F7A">
      <w:pPr>
        <w:ind w:left="340"/>
      </w:pPr>
      <w:r>
        <w:t>Αλλά αν το σώμα αφήνεται να κινηθεί από την θέση φυσικού μήκους του ελατηρίου, αυτή θα είναι η αρχική ακραία θέση της ταλάντωσης, συνεπώς Α</w:t>
      </w:r>
      <w:r>
        <w:rPr>
          <w:vertAlign w:val="subscript"/>
        </w:rPr>
        <w:t>0</w:t>
      </w:r>
      <w:r>
        <w:t>=d=0,4m και η αρχική ενέργεια ταλάντωσης θα είναι ίση:</w:t>
      </w:r>
    </w:p>
    <w:p w:rsidR="00404F7A" w:rsidRDefault="00CB25F3" w:rsidP="00404F7A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8" type="#_x0000_t75" style="position:absolute;left:0;text-align:left;margin-left:353.65pt;margin-top:40.3pt;width:127.8pt;height:129.0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8" DrawAspect="Content" ObjectID="_1701152385" r:id="rId15"/>
        </w:object>
      </w:r>
      <w:r w:rsidR="00404F7A" w:rsidRPr="00404F7A">
        <w:rPr>
          <w:position w:val="-24"/>
        </w:rPr>
        <w:object w:dxaOrig="4020" w:dyaOrig="620">
          <v:shape id="_x0000_i1029" type="#_x0000_t75" style="width:200.95pt;height:31.15pt" o:ole="">
            <v:imagedata r:id="rId16" o:title=""/>
          </v:shape>
          <o:OLEObject Type="Embed" ProgID="Equation.DSMT4" ShapeID="_x0000_i1029" DrawAspect="Content" ObjectID="_1701152374" r:id="rId17"/>
        </w:object>
      </w:r>
    </w:p>
    <w:p w:rsidR="00753023" w:rsidRDefault="00753023" w:rsidP="0073112C">
      <w:r>
        <w:t>Τη χρονική στιγμή t</w:t>
      </w:r>
      <w:r>
        <w:rPr>
          <w:vertAlign w:val="subscript"/>
        </w:rPr>
        <w:t>1</w:t>
      </w:r>
      <w:r>
        <w:t xml:space="preserve"> το σώμα βρίσκεται κάτω από την θέση ισορροπίας </w:t>
      </w:r>
      <w:r w:rsidR="0073112C">
        <w:t>σε απομάκρυνση y</w:t>
      </w:r>
      <w:r w:rsidR="0073112C">
        <w:rPr>
          <w:vertAlign w:val="subscript"/>
        </w:rPr>
        <w:t>1</w:t>
      </w:r>
      <w:r w:rsidR="0073112C">
        <w:t>=</w:t>
      </w:r>
      <w:proofErr w:type="spellStart"/>
      <w:r w:rsidR="0073112C">
        <w:t>Δℓ</w:t>
      </w:r>
      <w:proofErr w:type="spellEnd"/>
      <w:r w:rsidR="0073112C">
        <w:t xml:space="preserve">-d=0,1m και στο σχήμα έχουν σχεδιαστεί η δύναμη επαναφοράς </w:t>
      </w:r>
      <w:proofErr w:type="spellStart"/>
      <w:r w:rsidR="0073112C">
        <w:t>F</w:t>
      </w:r>
      <w:r w:rsidR="0073112C">
        <w:rPr>
          <w:vertAlign w:val="subscript"/>
        </w:rPr>
        <w:t>επ</w:t>
      </w:r>
      <w:proofErr w:type="spellEnd"/>
      <w:r w:rsidR="0073112C">
        <w:t>=-</w:t>
      </w:r>
      <w:proofErr w:type="spellStart"/>
      <w:r w:rsidR="0073112C">
        <w:t>ky</w:t>
      </w:r>
      <w:proofErr w:type="spellEnd"/>
      <w:r w:rsidR="0073112C">
        <w:t xml:space="preserve"> και η δύναμη απόσβεσης </w:t>
      </w:r>
      <w:proofErr w:type="spellStart"/>
      <w:r w:rsidR="0073112C">
        <w:t>F</w:t>
      </w:r>
      <w:r w:rsidR="0073112C">
        <w:rPr>
          <w:vertAlign w:val="subscript"/>
        </w:rPr>
        <w:t>απ</w:t>
      </w:r>
      <w:proofErr w:type="spellEnd"/>
      <w:r w:rsidR="0073112C">
        <w:t>=-</w:t>
      </w:r>
      <w:proofErr w:type="spellStart"/>
      <w:r w:rsidR="0073112C">
        <w:t>bυ</w:t>
      </w:r>
      <w:proofErr w:type="spellEnd"/>
      <w:r w:rsidR="0073112C">
        <w:t xml:space="preserve"> και οι δύο με φορά προς τα πάνω.</w:t>
      </w:r>
    </w:p>
    <w:p w:rsidR="0073112C" w:rsidRDefault="0073112C" w:rsidP="0073112C">
      <w:pPr>
        <w:pStyle w:val="1"/>
      </w:pPr>
      <w:r>
        <w:t>Για την κινητική ενέργεια του σώματος έχουμε:</w:t>
      </w:r>
    </w:p>
    <w:p w:rsidR="0073112C" w:rsidRDefault="0073112C" w:rsidP="0073112C">
      <w:pPr>
        <w:jc w:val="center"/>
        <w:rPr>
          <w:lang w:val="en-US"/>
        </w:rPr>
      </w:pPr>
      <w:r w:rsidRPr="0073112C">
        <w:rPr>
          <w:position w:val="-24"/>
        </w:rPr>
        <w:object w:dxaOrig="2760" w:dyaOrig="620">
          <v:shape id="_x0000_i1030" type="#_x0000_t75" style="width:137.95pt;height:31.15pt" o:ole="">
            <v:imagedata r:id="rId18" o:title=""/>
          </v:shape>
          <o:OLEObject Type="Embed" ProgID="Equation.DSMT4" ShapeID="_x0000_i1030" DrawAspect="Content" ObjectID="_1701152375" r:id="rId19"/>
        </w:object>
      </w:r>
    </w:p>
    <w:p w:rsidR="0073112C" w:rsidRDefault="0073112C" w:rsidP="0073112C">
      <w:pPr>
        <w:ind w:left="340"/>
      </w:pPr>
      <w:r>
        <w:t>Ενώ για την δυναμική εν</w:t>
      </w:r>
      <w:r w:rsidR="00972E8E">
        <w:t>έ</w:t>
      </w:r>
      <w:r>
        <w:t>ργεια ταλάντωσης έχουμε:</w:t>
      </w:r>
    </w:p>
    <w:p w:rsidR="00972E8E" w:rsidRDefault="00972E8E" w:rsidP="00972E8E">
      <w:pPr>
        <w:ind w:left="340"/>
        <w:jc w:val="center"/>
        <w:rPr>
          <w:lang w:val="en-US"/>
        </w:rPr>
      </w:pPr>
      <w:r w:rsidRPr="00972E8E">
        <w:rPr>
          <w:position w:val="-24"/>
        </w:rPr>
        <w:object w:dxaOrig="3280" w:dyaOrig="620">
          <v:shape id="_x0000_i1031" type="#_x0000_t75" style="width:164.1pt;height:31.15pt" o:ole="">
            <v:imagedata r:id="rId20" o:title=""/>
          </v:shape>
          <o:OLEObject Type="Embed" ProgID="Equation.DSMT4" ShapeID="_x0000_i1031" DrawAspect="Content" ObjectID="_1701152376" r:id="rId21"/>
        </w:object>
      </w:r>
    </w:p>
    <w:p w:rsidR="00972E8E" w:rsidRDefault="00972E8E" w:rsidP="00972E8E">
      <w:pPr>
        <w:pStyle w:val="1"/>
      </w:pPr>
      <w:r>
        <w:t>Με βάση τις παραπάνω τιμές, η ενέργεια ταλάντωσης την στιγμή t</w:t>
      </w:r>
      <w:r>
        <w:rPr>
          <w:vertAlign w:val="subscript"/>
        </w:rPr>
        <w:t>1</w:t>
      </w:r>
      <w:r>
        <w:t xml:space="preserve"> είναι ίση:</w:t>
      </w:r>
    </w:p>
    <w:p w:rsidR="00972E8E" w:rsidRDefault="00972E8E" w:rsidP="00972E8E">
      <w:pPr>
        <w:jc w:val="center"/>
      </w:pPr>
      <w:r w:rsidRPr="00972E8E">
        <w:rPr>
          <w:position w:val="-12"/>
        </w:rPr>
        <w:object w:dxaOrig="3240" w:dyaOrig="360">
          <v:shape id="_x0000_i1032" type="#_x0000_t75" style="width:162.1pt;height:18.1pt" o:ole="">
            <v:imagedata r:id="rId22" o:title=""/>
          </v:shape>
          <o:OLEObject Type="Embed" ProgID="Equation.DSMT4" ShapeID="_x0000_i1032" DrawAspect="Content" ObjectID="_1701152377" r:id="rId23"/>
        </w:object>
      </w:r>
    </w:p>
    <w:p w:rsidR="00972E8E" w:rsidRDefault="00972E8E" w:rsidP="00CF1F25">
      <w:pPr>
        <w:ind w:left="340"/>
      </w:pPr>
      <w:r>
        <w:t xml:space="preserve">Αλλά τότε έχουμε μείωση της ενέργειας ταλάντωσης </w:t>
      </w:r>
      <w:r w:rsidR="00CF1F25">
        <w:t>(ενέργεια που εμφανίζεται με την μορφή της θερμικής ενέργειας, αύξηση της εσωτερικής ενέργειας αέρα και συστήματος…) κατά:</w:t>
      </w:r>
    </w:p>
    <w:p w:rsidR="00CF1F25" w:rsidRPr="00CF1F25" w:rsidRDefault="00CF1F25" w:rsidP="00CF1F25">
      <w:pPr>
        <w:jc w:val="center"/>
        <w:rPr>
          <w:i/>
          <w:sz w:val="24"/>
          <w:szCs w:val="24"/>
        </w:rPr>
      </w:pPr>
      <w:r w:rsidRPr="00CF1F25">
        <w:rPr>
          <w:i/>
          <w:sz w:val="24"/>
          <w:szCs w:val="24"/>
        </w:rPr>
        <w:t>ΔΕ=Ε</w:t>
      </w:r>
      <w:r w:rsidRPr="00CF1F25">
        <w:rPr>
          <w:i/>
          <w:sz w:val="24"/>
          <w:szCs w:val="24"/>
          <w:vertAlign w:val="subscript"/>
        </w:rPr>
        <w:t>0</w:t>
      </w:r>
      <w:r w:rsidRPr="00CF1F25">
        <w:rPr>
          <w:i/>
          <w:sz w:val="24"/>
          <w:szCs w:val="24"/>
        </w:rPr>
        <w:t>-Ε</w:t>
      </w:r>
      <w:r w:rsidRPr="00CF1F25">
        <w:rPr>
          <w:i/>
          <w:sz w:val="24"/>
          <w:szCs w:val="24"/>
          <w:vertAlign w:val="subscript"/>
        </w:rPr>
        <w:t>1</w:t>
      </w:r>
      <w:r w:rsidRPr="00CF1F25">
        <w:rPr>
          <w:i/>
          <w:sz w:val="24"/>
          <w:szCs w:val="24"/>
        </w:rPr>
        <w:t>=8J-2,5J=5,5J.</w:t>
      </w:r>
    </w:p>
    <w:p w:rsidR="00CF1F25" w:rsidRDefault="00CF1F25" w:rsidP="00B51A05">
      <w:pPr>
        <w:ind w:left="340"/>
      </w:pPr>
      <w:r>
        <w:t xml:space="preserve">Η ενέργεια αυτή αφαιρέθηκε από το </w:t>
      </w:r>
      <w:proofErr w:type="spellStart"/>
      <w:r>
        <w:t>ταλαντούμενο</w:t>
      </w:r>
      <w:proofErr w:type="spellEnd"/>
      <w:r>
        <w:t xml:space="preserve"> σώμα, μέσω της (μη συντηρητικής…) δύναμης απόσβεσης. Οπότε το έργο της δύναμης</w:t>
      </w:r>
      <w:r w:rsidR="00B51A05">
        <w:t xml:space="preserve"> αυτής</w:t>
      </w:r>
      <w:r>
        <w:t xml:space="preserve"> θα είναι</w:t>
      </w:r>
      <w:r w:rsidR="00677B79">
        <w:t xml:space="preserve"> ίσο</w:t>
      </w:r>
      <w:r>
        <w:t>:</w:t>
      </w:r>
    </w:p>
    <w:p w:rsidR="00CF1F25" w:rsidRDefault="00CF1F25" w:rsidP="00B51A05">
      <w:pPr>
        <w:jc w:val="center"/>
      </w:pPr>
      <w:r w:rsidRPr="00CF1F25">
        <w:rPr>
          <w:position w:val="-16"/>
        </w:rPr>
        <w:object w:dxaOrig="1359" w:dyaOrig="400">
          <v:shape id="_x0000_i1033" type="#_x0000_t75" style="width:68pt;height:20.1pt" o:ole="">
            <v:imagedata r:id="rId24" o:title=""/>
          </v:shape>
          <o:OLEObject Type="Embed" ProgID="Equation.DSMT4" ShapeID="_x0000_i1033" DrawAspect="Content" ObjectID="_1701152378" r:id="rId25"/>
        </w:object>
      </w:r>
    </w:p>
    <w:p w:rsidR="00B51A05" w:rsidRDefault="00B62326" w:rsidP="00CB61F7">
      <w:pPr>
        <w:pStyle w:val="1"/>
      </w:pPr>
      <w:r>
        <w:t>Η δυναμική ενέργεια ταλάντωσης συνδέεται με το έργο της δύναμης επαναφοράς, οπότε για το ρυθμό μεταβολής της</w:t>
      </w:r>
      <w:r w:rsidR="00CB61F7" w:rsidRPr="00CB61F7">
        <w:t>,</w:t>
      </w:r>
      <w:r>
        <w:t xml:space="preserve"> θα έχουμε:</w:t>
      </w:r>
    </w:p>
    <w:p w:rsidR="00B62326" w:rsidRDefault="00B62326" w:rsidP="00B62326">
      <w:pPr>
        <w:jc w:val="center"/>
      </w:pPr>
      <w:r w:rsidRPr="00B62326">
        <w:rPr>
          <w:position w:val="-60"/>
        </w:rPr>
        <w:object w:dxaOrig="6220" w:dyaOrig="1320">
          <v:shape id="_x0000_i1034" type="#_x0000_t75" style="width:311.1pt;height:65.95pt" o:ole="">
            <v:imagedata r:id="rId26" o:title=""/>
          </v:shape>
          <o:OLEObject Type="Embed" ProgID="Equation.DSMT4" ShapeID="_x0000_i1034" DrawAspect="Content" ObjectID="_1701152379" r:id="rId27"/>
        </w:object>
      </w:r>
    </w:p>
    <w:p w:rsidR="00CB61F7" w:rsidRDefault="00CB61F7" w:rsidP="00CB61F7">
      <w:pPr>
        <w:ind w:left="340"/>
      </w:pPr>
      <w:r>
        <w:t>Αντίθετα η κινητική ενέργεια συνδέεται με την συνισταμένη δύναμη, αφού:</w:t>
      </w:r>
    </w:p>
    <w:p w:rsidR="00CB61F7" w:rsidRDefault="00CB61F7" w:rsidP="000C22B5">
      <w:pPr>
        <w:ind w:left="340"/>
        <w:jc w:val="center"/>
      </w:pPr>
      <w:r w:rsidRPr="00B62326">
        <w:rPr>
          <w:position w:val="-60"/>
        </w:rPr>
        <w:object w:dxaOrig="6240" w:dyaOrig="1320">
          <v:shape id="_x0000_i1035" type="#_x0000_t75" style="width:312.1pt;height:65.95pt" o:ole="">
            <v:imagedata r:id="rId28" o:title=""/>
          </v:shape>
          <o:OLEObject Type="Embed" ProgID="Equation.DSMT4" ShapeID="_x0000_i1035" DrawAspect="Content" ObjectID="_1701152380" r:id="rId29"/>
        </w:object>
      </w:r>
    </w:p>
    <w:p w:rsidR="000C22B5" w:rsidRDefault="000C22B5" w:rsidP="000C22B5">
      <w:pPr>
        <w:ind w:left="340"/>
      </w:pPr>
      <w:r>
        <w:t xml:space="preserve">Αξίζει να παρατηρήσουμε ότι η κινητική ενέργεια μειώνεται κατά 10,4J/s, ενώ η δυναμική ενέργεια αυξάνεται κατά 10J/s. Τι γίνεται με τα 0,4J/s; Αρκεί να βρούμε την ισχύ της δύναμης </w:t>
      </w:r>
      <w:r w:rsidR="003F7DCF">
        <w:t>απόσβεσης</w:t>
      </w:r>
      <w:bookmarkStart w:id="0" w:name="_GoBack"/>
      <w:bookmarkEnd w:id="0"/>
      <w:r>
        <w:t>, η οποία είναι ίση με:</w:t>
      </w:r>
    </w:p>
    <w:p w:rsidR="000C22B5" w:rsidRDefault="000C22B5" w:rsidP="000C22B5">
      <w:pPr>
        <w:ind w:left="340"/>
        <w:jc w:val="center"/>
        <w:rPr>
          <w:lang w:val="en-US"/>
        </w:rPr>
      </w:pPr>
      <w:r w:rsidRPr="000C22B5">
        <w:rPr>
          <w:position w:val="-16"/>
        </w:rPr>
        <w:object w:dxaOrig="4940" w:dyaOrig="440">
          <v:shape id="_x0000_i1036" type="#_x0000_t75" style="width:247.15pt;height:22.1pt" o:ole="">
            <v:imagedata r:id="rId30" o:title=""/>
          </v:shape>
          <o:OLEObject Type="Embed" ProgID="Equation.DSMT4" ShapeID="_x0000_i1036" DrawAspect="Content" ObjectID="_1701152381" r:id="rId31"/>
        </w:object>
      </w:r>
    </w:p>
    <w:p w:rsidR="000C22B5" w:rsidRDefault="000C22B5" w:rsidP="00CB4D41">
      <w:pPr>
        <w:ind w:left="340"/>
      </w:pPr>
      <w:r>
        <w:t xml:space="preserve">Βλέπουμε ότι η δύναμη απόσβεσης αφαιρεί </w:t>
      </w:r>
      <w:r w:rsidR="00CB4D41">
        <w:t>τα 0,4J/s μειώνοντας την ενέργεια ταλάντωσης.</w:t>
      </w:r>
    </w:p>
    <w:p w:rsidR="00CB4D41" w:rsidRDefault="00CB4D41" w:rsidP="00CB4D41">
      <w:pPr>
        <w:ind w:left="340"/>
      </w:pPr>
    </w:p>
    <w:p w:rsidR="00CB4D41" w:rsidRPr="00CB4D41" w:rsidRDefault="00CB4D41" w:rsidP="00CB4D41">
      <w:pPr>
        <w:ind w:left="340"/>
        <w:rPr>
          <w:b/>
          <w:i/>
          <w:color w:val="FF0000"/>
          <w:sz w:val="24"/>
          <w:szCs w:val="24"/>
        </w:rPr>
      </w:pPr>
      <w:r w:rsidRPr="00CB4D41">
        <w:rPr>
          <w:b/>
          <w:i/>
          <w:color w:val="FF0000"/>
          <w:sz w:val="24"/>
          <w:szCs w:val="24"/>
        </w:rPr>
        <w:t>Σχόλιο:</w:t>
      </w:r>
    </w:p>
    <w:p w:rsidR="00793A2F" w:rsidRDefault="00CB4D41" w:rsidP="00CB4D41">
      <w:pPr>
        <w:ind w:left="340"/>
      </w:pPr>
      <w:r>
        <w:t>Λαμβάνοντας υπόψη ότι η δύναμη επαναφοράς είναι συντηρητική δύναμη, ενώ η δύναμη απόσβεσης</w:t>
      </w:r>
      <w:r w:rsidR="000E094A" w:rsidRPr="000E094A">
        <w:t xml:space="preserve"> </w:t>
      </w:r>
      <w:r w:rsidR="000E094A">
        <w:t>όχι</w:t>
      </w:r>
      <w:r>
        <w:t xml:space="preserve">, θα μπορούσαμε να απαντήσουμε στο </w:t>
      </w:r>
      <w:proofErr w:type="spellStart"/>
      <w:r>
        <w:t>iii</w:t>
      </w:r>
      <w:proofErr w:type="spellEnd"/>
      <w:r>
        <w:t>) ερώτημα χρησιμοποιώντας το Θ.Μ.Κ.Ε. μεταξύ της αρχικής θέσης και της θέσης τη στιγμή t</w:t>
      </w:r>
      <w:r>
        <w:rPr>
          <w:vertAlign w:val="subscript"/>
        </w:rPr>
        <w:t>1</w:t>
      </w:r>
      <w:r>
        <w:t>, όπου προφανώς δεν γνωρίζουμε την μετατόπιση (ούτε πόσες ταλαντώσεις στο μεταξύ έχει κάνει το σώμα).</w:t>
      </w:r>
    </w:p>
    <w:p w:rsidR="00CB4D41" w:rsidRDefault="00CB4D41" w:rsidP="00CB4D41">
      <w:pPr>
        <w:ind w:left="340"/>
      </w:pPr>
      <w:r>
        <w:t xml:space="preserve">Πληροφορίες όμως που δεν μας χρειάζονται, αφού </w:t>
      </w:r>
      <w:r w:rsidR="000E094A">
        <w:t xml:space="preserve">θα </w:t>
      </w:r>
      <w:r>
        <w:t>έχουμε:</w:t>
      </w:r>
    </w:p>
    <w:p w:rsidR="00793A2F" w:rsidRDefault="000E094A" w:rsidP="000E094A">
      <w:pPr>
        <w:ind w:left="340"/>
        <w:jc w:val="center"/>
      </w:pPr>
      <w:r w:rsidRPr="000E094A">
        <w:rPr>
          <w:position w:val="-70"/>
        </w:rPr>
        <w:object w:dxaOrig="5860" w:dyaOrig="1520">
          <v:shape id="_x0000_i1037" type="#_x0000_t75" style="width:293pt;height:76pt" o:ole="">
            <v:imagedata r:id="rId32" o:title=""/>
          </v:shape>
          <o:OLEObject Type="Embed" ProgID="Equation.DSMT4" ShapeID="_x0000_i1037" DrawAspect="Content" ObjectID="_1701152382" r:id="rId33"/>
        </w:object>
      </w:r>
    </w:p>
    <w:p w:rsidR="000E094A" w:rsidRDefault="000E094A" w:rsidP="000E094A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0E094A" w:rsidRPr="00793A2F" w:rsidRDefault="000E094A" w:rsidP="000E094A">
      <w:pPr>
        <w:ind w:left="340"/>
        <w:jc w:val="center"/>
        <w:rPr>
          <w:lang w:val="en-US"/>
        </w:rPr>
      </w:pPr>
    </w:p>
    <w:p w:rsidR="00CB4D41" w:rsidRPr="00CB4D41" w:rsidRDefault="00CB4D41" w:rsidP="00CB4D41">
      <w:pPr>
        <w:ind w:left="340"/>
      </w:pPr>
    </w:p>
    <w:sectPr w:rsidR="00CB4D41" w:rsidRPr="00CB4D41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F3" w:rsidRDefault="00CB25F3">
      <w:pPr>
        <w:spacing w:after="0" w:line="240" w:lineRule="auto"/>
      </w:pPr>
      <w:r>
        <w:separator/>
      </w:r>
    </w:p>
  </w:endnote>
  <w:endnote w:type="continuationSeparator" w:id="0">
    <w:p w:rsidR="00CB25F3" w:rsidRDefault="00CB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F3" w:rsidRDefault="00CB25F3">
      <w:pPr>
        <w:spacing w:after="0" w:line="240" w:lineRule="auto"/>
      </w:pPr>
      <w:r>
        <w:separator/>
      </w:r>
    </w:p>
  </w:footnote>
  <w:footnote w:type="continuationSeparator" w:id="0">
    <w:p w:rsidR="00CB25F3" w:rsidRDefault="00CB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CC67F3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C67F3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F3"/>
    <w:rsid w:val="000701A8"/>
    <w:rsid w:val="000A5A2D"/>
    <w:rsid w:val="000C22B5"/>
    <w:rsid w:val="000C34FC"/>
    <w:rsid w:val="000E094A"/>
    <w:rsid w:val="00146D65"/>
    <w:rsid w:val="001764F7"/>
    <w:rsid w:val="0018152F"/>
    <w:rsid w:val="001865ED"/>
    <w:rsid w:val="00203011"/>
    <w:rsid w:val="002D5901"/>
    <w:rsid w:val="00334BD8"/>
    <w:rsid w:val="00342B66"/>
    <w:rsid w:val="00355EF4"/>
    <w:rsid w:val="003B4900"/>
    <w:rsid w:val="003D2058"/>
    <w:rsid w:val="003D5E6E"/>
    <w:rsid w:val="003F7DCF"/>
    <w:rsid w:val="00404F7A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677B79"/>
    <w:rsid w:val="00717932"/>
    <w:rsid w:val="0073112C"/>
    <w:rsid w:val="00753023"/>
    <w:rsid w:val="00755121"/>
    <w:rsid w:val="00793A2F"/>
    <w:rsid w:val="0079679D"/>
    <w:rsid w:val="007E115B"/>
    <w:rsid w:val="007E656A"/>
    <w:rsid w:val="0081576D"/>
    <w:rsid w:val="00825B2C"/>
    <w:rsid w:val="008362E0"/>
    <w:rsid w:val="00880ED0"/>
    <w:rsid w:val="008945AD"/>
    <w:rsid w:val="00972E8E"/>
    <w:rsid w:val="009A1C4D"/>
    <w:rsid w:val="009D4463"/>
    <w:rsid w:val="00A953F9"/>
    <w:rsid w:val="00AC5AC3"/>
    <w:rsid w:val="00B01F92"/>
    <w:rsid w:val="00B11C3D"/>
    <w:rsid w:val="00B51A05"/>
    <w:rsid w:val="00B62326"/>
    <w:rsid w:val="00B820C2"/>
    <w:rsid w:val="00BA0311"/>
    <w:rsid w:val="00C44147"/>
    <w:rsid w:val="00CA7A43"/>
    <w:rsid w:val="00CB25F3"/>
    <w:rsid w:val="00CB4D41"/>
    <w:rsid w:val="00CB61F7"/>
    <w:rsid w:val="00CC67F3"/>
    <w:rsid w:val="00CF1F25"/>
    <w:rsid w:val="00D045EF"/>
    <w:rsid w:val="00D82210"/>
    <w:rsid w:val="00DE49E1"/>
    <w:rsid w:val="00EA64C4"/>
    <w:rsid w:val="00EB2362"/>
    <w:rsid w:val="00EB6640"/>
    <w:rsid w:val="00EC4AC8"/>
    <w:rsid w:val="00EC647B"/>
    <w:rsid w:val="00EE7957"/>
    <w:rsid w:val="00F6515A"/>
    <w:rsid w:val="00FA4AF5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ABB85B"/>
  <w15:chartTrackingRefBased/>
  <w15:docId w15:val="{D5F3CB25-C314-42CF-88F3-C117AE6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6D7F-190B-4F23-A419-99A23A5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2021-12-16T07:32:00Z</dcterms:created>
  <dcterms:modified xsi:type="dcterms:W3CDTF">2021-12-16T07:33:00Z</dcterms:modified>
</cp:coreProperties>
</file>