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C2" w:rsidRPr="002F0136" w:rsidRDefault="002F0136" w:rsidP="00384137">
      <w:pPr>
        <w:pStyle w:val="10"/>
        <w:ind w:left="1701" w:right="1701"/>
      </w:pPr>
      <w:r>
        <w:t>Κάτι σαν τη Γη με τη Σελήνη</w:t>
      </w:r>
    </w:p>
    <w:p w:rsidR="00037367" w:rsidRDefault="00576651" w:rsidP="00384137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61A0F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8.65pt;margin-top:6.9pt;width:215.45pt;height:57pt;z-index:251659264;mso-position-horizontal-relative:text;mso-position-vertical-relative:text" filled="t" fillcolor="yellow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04345494" r:id="rId9"/>
        </w:object>
      </w:r>
      <w:r w:rsidR="002F0136">
        <w:t>Δίνεται ένα σύστημα δύο</w:t>
      </w:r>
      <w:r w:rsidR="00037367">
        <w:t xml:space="preserve"> σφαιρικών</w:t>
      </w:r>
      <w:r w:rsidR="002F0136">
        <w:t xml:space="preserve"> ουρανίων σωμάτων Χ και Υ, τα οποία</w:t>
      </w:r>
      <w:r w:rsidR="00EB6235">
        <w:t xml:space="preserve"> θεωρούμε ακίνητα, μακριά από άλλα ουράνια σώματα. </w:t>
      </w:r>
      <w:r w:rsidR="002F0136">
        <w:t xml:space="preserve">Δίνονται ότι το σώμα Χ έχει ακτίνα </w:t>
      </w:r>
      <w:r w:rsidR="002F0136">
        <w:rPr>
          <w:rFonts w:ascii="Cambria Math" w:hAnsi="Cambria Math"/>
        </w:rPr>
        <w:t>R</w:t>
      </w:r>
      <w:r w:rsidR="002F0136">
        <w:t xml:space="preserve">=6.400km, η επιτάχυνση της βαρύτητας στην επιφάνειά του είναι </w:t>
      </w:r>
      <w:r w:rsidR="000D5AB1">
        <w:t xml:space="preserve">ίση με </w:t>
      </w:r>
      <w:r w:rsidR="002F0136">
        <w:t>g=10m/s</w:t>
      </w:r>
      <w:r w:rsidR="002F0136">
        <w:rPr>
          <w:vertAlign w:val="superscript"/>
        </w:rPr>
        <w:t>2</w:t>
      </w:r>
      <w:r w:rsidR="002F0136">
        <w:t xml:space="preserve">, έχει δε μάζα </w:t>
      </w:r>
      <w:r w:rsidR="00037367">
        <w:t>Μ=80m, όπου m η μάζα του μικρότερου σώματος Υ, ενώ η απόσταση των κέντρων των δύο σφαιρών είναι d=60</w:t>
      </w:r>
      <w:r w:rsidR="00037367">
        <w:rPr>
          <w:rFonts w:ascii="Cambria Math" w:hAnsi="Cambria Math"/>
        </w:rPr>
        <w:t>R</w:t>
      </w:r>
      <w:r w:rsidR="000D5AB1">
        <w:rPr>
          <w:rFonts w:ascii="Cambria Math" w:hAnsi="Cambria Math"/>
        </w:rPr>
        <w:t xml:space="preserve">. </w:t>
      </w:r>
      <w:r w:rsidR="000D5AB1" w:rsidRPr="000D5AB1">
        <w:t>(το σχήμα είναι ενδεικτικό χωρίς να κρατάμε τα αναλογίες των αποστάσεων).</w:t>
      </w:r>
      <w:r w:rsidR="000D5AB1">
        <w:t xml:space="preserve"> </w:t>
      </w:r>
      <w:r w:rsidR="00037367">
        <w:t xml:space="preserve">Αφήνουμε στο σημείο Α, πάνω στη διάκεντρο, σε απόσταση </w:t>
      </w:r>
      <w:r w:rsidR="00EC7682">
        <w:rPr>
          <w:lang w:val="en-US"/>
        </w:rPr>
        <w:t>r</w:t>
      </w:r>
      <w:r w:rsidR="00EC7682" w:rsidRPr="00EC7682">
        <w:rPr>
          <w:vertAlign w:val="subscript"/>
        </w:rPr>
        <w:t>1</w:t>
      </w:r>
      <w:r w:rsidR="00037367">
        <w:t>=50</w:t>
      </w:r>
      <w:r w:rsidR="00037367">
        <w:rPr>
          <w:rFonts w:ascii="Cambria Math" w:hAnsi="Cambria Math"/>
        </w:rPr>
        <w:t>R</w:t>
      </w:r>
      <w:r w:rsidR="00037367">
        <w:t xml:space="preserve"> από το κέντρο του </w:t>
      </w:r>
      <w:r w:rsidR="008F214A">
        <w:t>σώματος Χ, ένα σώμα Σ μάζας m</w:t>
      </w:r>
      <w:r w:rsidR="008F214A">
        <w:rPr>
          <w:vertAlign w:val="subscript"/>
        </w:rPr>
        <w:t>1</w:t>
      </w:r>
      <w:r w:rsidR="008F214A">
        <w:t>=1kg.</w:t>
      </w:r>
    </w:p>
    <w:p w:rsidR="008F214A" w:rsidRDefault="008F214A" w:rsidP="005B1A62">
      <w:pPr>
        <w:ind w:left="453" w:hanging="340"/>
      </w:pPr>
      <w:r>
        <w:t xml:space="preserve">i) </w:t>
      </w:r>
      <w:r w:rsidR="005B1A62">
        <w:t xml:space="preserve"> </w:t>
      </w:r>
      <w:r>
        <w:t>Να υπολογίσετε τον λόγο F</w:t>
      </w:r>
      <w:r>
        <w:rPr>
          <w:vertAlign w:val="subscript"/>
        </w:rPr>
        <w:t>1</w:t>
      </w:r>
      <w:r>
        <w:t>/F</w:t>
      </w:r>
      <w:r>
        <w:rPr>
          <w:vertAlign w:val="subscript"/>
        </w:rPr>
        <w:t>2</w:t>
      </w:r>
      <w:r>
        <w:t xml:space="preserve"> των δυνάμεων που το σώμα Σ δέχεται από τα ουράνια σώματα Χ και Υ αντίστοιχα.</w:t>
      </w:r>
    </w:p>
    <w:p w:rsidR="008F214A" w:rsidRDefault="008F214A" w:rsidP="005B1A62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5B1A62">
        <w:t xml:space="preserve"> </w:t>
      </w:r>
      <w:r>
        <w:t>Πόση είναι η δυναμική ενέργεια του σώματος Σ στο σημείο Α, αν το δυναμικό του βαρυτικού πεδίου είναι μηδέν στο άπειρο.</w:t>
      </w:r>
    </w:p>
    <w:p w:rsidR="008F214A" w:rsidRDefault="008F214A" w:rsidP="005B1A62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9A30CB">
        <w:t>Να βρεθεί η ταχύτητα του σώματος Σ</w:t>
      </w:r>
      <w:r w:rsidR="00ED539E">
        <w:t>, μετά από μετατόπιση s=10</w:t>
      </w:r>
      <w:r w:rsidR="00ED539E">
        <w:rPr>
          <w:rFonts w:ascii="Cambria Math" w:hAnsi="Cambria Math"/>
        </w:rPr>
        <w:t>R</w:t>
      </w:r>
      <w:r w:rsidR="00ED539E">
        <w:t>.</w:t>
      </w:r>
    </w:p>
    <w:p w:rsidR="00ED539E" w:rsidRPr="00EA2296" w:rsidRDefault="00576651" w:rsidP="00384137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 w14:anchorId="7112BF06">
          <v:shape id="_x0000_s1028" type="#_x0000_t75" style="position:absolute;left:0;text-align:left;margin-left:374.8pt;margin-top:21.95pt;width:105.6pt;height:42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704345495" r:id="rId11"/>
        </w:object>
      </w:r>
      <w:r w:rsidR="00ED539E" w:rsidRPr="00EA2296">
        <w:rPr>
          <w:b/>
          <w:i/>
          <w:color w:val="0070C0"/>
          <w:sz w:val="24"/>
          <w:szCs w:val="24"/>
        </w:rPr>
        <w:t>Απάντηση:</w:t>
      </w:r>
    </w:p>
    <w:p w:rsidR="00ED539E" w:rsidRDefault="00833631" w:rsidP="00833631">
      <w:pPr>
        <w:pStyle w:val="1"/>
      </w:pPr>
      <w:r>
        <w:t>Στο σχήμα έχουν σχεδιαστεί οι ελκτικές δυνάμεις που το σώμα Σ δέχεται από τα ουράνια σώματα Χ και Υ.</w:t>
      </w:r>
      <w:r w:rsidR="00110CF9">
        <w:t xml:space="preserve"> Για τα μέτρα τους έχουμε:</w:t>
      </w:r>
    </w:p>
    <w:p w:rsidR="00110CF9" w:rsidRDefault="00110CF9" w:rsidP="00FD795E">
      <w:pPr>
        <w:jc w:val="center"/>
      </w:pPr>
      <w:r w:rsidRPr="00110CF9">
        <w:rPr>
          <w:position w:val="-36"/>
        </w:rPr>
        <w:object w:dxaOrig="3760" w:dyaOrig="740" w14:anchorId="6F366A17">
          <v:shape id="_x0000_i1027" type="#_x0000_t75" style="width:187.85pt;height:36.85pt" o:ole="">
            <v:imagedata r:id="rId12" o:title=""/>
          </v:shape>
          <o:OLEObject Type="Embed" ProgID="Equation.DSMT4" ShapeID="_x0000_i1027" DrawAspect="Content" ObjectID="_1704345486" r:id="rId13"/>
        </w:object>
      </w:r>
      <w:r w:rsidR="00FD795E">
        <w:rPr>
          <w:lang w:val="en-US"/>
        </w:rPr>
        <w:t xml:space="preserve"> </w:t>
      </w:r>
      <w:r w:rsidR="00FD795E">
        <w:t>και</w:t>
      </w:r>
    </w:p>
    <w:p w:rsidR="00FD795E" w:rsidRDefault="00EC7682" w:rsidP="00FD795E">
      <w:pPr>
        <w:jc w:val="center"/>
      </w:pPr>
      <w:r w:rsidRPr="00110CF9">
        <w:rPr>
          <w:position w:val="-36"/>
        </w:rPr>
        <w:object w:dxaOrig="3660" w:dyaOrig="740" w14:anchorId="117072D1">
          <v:shape id="_x0000_i1028" type="#_x0000_t75" style="width:183.2pt;height:36.85pt" o:ole="">
            <v:imagedata r:id="rId14" o:title=""/>
          </v:shape>
          <o:OLEObject Type="Embed" ProgID="Equation.DSMT4" ShapeID="_x0000_i1028" DrawAspect="Content" ObjectID="_1704345487" r:id="rId15"/>
        </w:object>
      </w:r>
    </w:p>
    <w:p w:rsidR="00FD795E" w:rsidRDefault="00FD795E" w:rsidP="00FD795E">
      <w:pPr>
        <w:ind w:left="340"/>
      </w:pPr>
      <w:r>
        <w:t>Με διαίρεση κατά μέλη, παίρνουμε:</w:t>
      </w:r>
    </w:p>
    <w:p w:rsidR="00FD795E" w:rsidRDefault="00FD795E" w:rsidP="00FD795E">
      <w:pPr>
        <w:ind w:left="340"/>
        <w:jc w:val="center"/>
      </w:pPr>
      <w:r w:rsidRPr="00FD795E">
        <w:rPr>
          <w:position w:val="-56"/>
        </w:rPr>
        <w:object w:dxaOrig="3640" w:dyaOrig="1240" w14:anchorId="0202A453">
          <v:shape id="_x0000_i1029" type="#_x0000_t75" style="width:181.85pt;height:61.95pt" o:ole="">
            <v:imagedata r:id="rId16" o:title=""/>
          </v:shape>
          <o:OLEObject Type="Embed" ProgID="Equation.DSMT4" ShapeID="_x0000_i1029" DrawAspect="Content" ObjectID="_1704345488" r:id="rId17"/>
        </w:object>
      </w:r>
    </w:p>
    <w:p w:rsidR="00EA2296" w:rsidRDefault="00EA2296" w:rsidP="00EA2296">
      <w:pPr>
        <w:pStyle w:val="1"/>
      </w:pPr>
      <w:r>
        <w:t>Η  δυναμική ενέργεια του σώματος Σ θα οφείλεται στο συνολικό βαρυτικό πεδίο και των δύο ουρανίων σωμάτων και θα έχει τιμή:</w:t>
      </w:r>
    </w:p>
    <w:p w:rsidR="00EA2296" w:rsidRDefault="00453FA5" w:rsidP="00453FA5">
      <w:pPr>
        <w:jc w:val="center"/>
      </w:pPr>
      <w:r w:rsidRPr="00EA2296">
        <w:rPr>
          <w:position w:val="-64"/>
        </w:rPr>
        <w:object w:dxaOrig="7960" w:dyaOrig="1400" w14:anchorId="284EB3F8">
          <v:shape id="_x0000_i1030" type="#_x0000_t75" style="width:397.85pt;height:70pt" o:ole="">
            <v:imagedata r:id="rId18" o:title=""/>
          </v:shape>
          <o:OLEObject Type="Embed" ProgID="Equation.DSMT4" ShapeID="_x0000_i1030" DrawAspect="Content" ObjectID="_1704345489" r:id="rId19"/>
        </w:object>
      </w:r>
    </w:p>
    <w:p w:rsidR="00453FA5" w:rsidRDefault="00453FA5" w:rsidP="00453FA5">
      <w:pPr>
        <w:ind w:left="284"/>
      </w:pPr>
      <w:r>
        <w:t>Αλλά για την επιτάχυνση της βαρύτητας</w:t>
      </w:r>
      <w:r w:rsidR="004F268D">
        <w:t xml:space="preserve"> στην επιφάνεια του Χ</w:t>
      </w:r>
      <w:bookmarkStart w:id="0" w:name="_GoBack"/>
      <w:bookmarkEnd w:id="0"/>
      <w:r>
        <w:t xml:space="preserve"> (ίσης με την ένταση του πεδίου βαρύτητας του σώματος Χ, αφού η επίδραση της ύπαρξης του Υ θεωρείται αμελητέα), έχουμε:</w:t>
      </w:r>
    </w:p>
    <w:p w:rsidR="00453FA5" w:rsidRPr="00973DF2" w:rsidRDefault="00453FA5" w:rsidP="00453FA5">
      <w:pPr>
        <w:ind w:left="284"/>
        <w:jc w:val="center"/>
      </w:pPr>
      <w:r w:rsidRPr="00453FA5">
        <w:rPr>
          <w:position w:val="-26"/>
        </w:rPr>
        <w:object w:dxaOrig="2340" w:dyaOrig="639" w14:anchorId="7BC5B8E2">
          <v:shape id="_x0000_i1031" type="#_x0000_t75" style="width:117.2pt;height:31.8pt" o:ole="">
            <v:imagedata r:id="rId20" o:title=""/>
          </v:shape>
          <o:OLEObject Type="Embed" ProgID="Equation.DSMT4" ShapeID="_x0000_i1031" DrawAspect="Content" ObjectID="_1704345490" r:id="rId21"/>
        </w:object>
      </w:r>
      <w:r w:rsidR="00973DF2" w:rsidRPr="00973DF2">
        <w:t xml:space="preserve"> (2)</w:t>
      </w:r>
    </w:p>
    <w:p w:rsidR="00453FA5" w:rsidRDefault="00453FA5" w:rsidP="00453FA5">
      <w:pPr>
        <w:ind w:left="284"/>
      </w:pPr>
      <w:r>
        <w:t>Και με αντικατάσταση στην (1) παίρνουμε:</w:t>
      </w:r>
    </w:p>
    <w:p w:rsidR="00453FA5" w:rsidRDefault="00B27DDE" w:rsidP="00453FA5">
      <w:pPr>
        <w:ind w:left="284"/>
        <w:jc w:val="center"/>
      </w:pPr>
      <w:r w:rsidRPr="00B27DDE">
        <w:rPr>
          <w:position w:val="-60"/>
        </w:rPr>
        <w:object w:dxaOrig="5200" w:dyaOrig="1320" w14:anchorId="413C4F7A">
          <v:shape id="_x0000_i1032" type="#_x0000_t75" style="width:259.85pt;height:65.95pt" o:ole="">
            <v:imagedata r:id="rId22" o:title=""/>
          </v:shape>
          <o:OLEObject Type="Embed" ProgID="Equation.DSMT4" ShapeID="_x0000_i1032" DrawAspect="Content" ObjectID="_1704345491" r:id="rId23"/>
        </w:object>
      </w:r>
    </w:p>
    <w:p w:rsidR="00973DF2" w:rsidRDefault="00576651" w:rsidP="00530B49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0DD1B3C7">
          <v:shape id="_x0000_s1029" type="#_x0000_t75" style="position:absolute;left:0;text-align:left;margin-left:373.85pt;margin-top:4.6pt;width:108.6pt;height:40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29" DrawAspect="Content" ObjectID="_1704345496" r:id="rId25"/>
        </w:object>
      </w:r>
      <w:r w:rsidR="00530B49">
        <w:t>Με βάση το i) ερώτημα, αφού F</w:t>
      </w:r>
      <w:r w:rsidR="00530B49">
        <w:rPr>
          <w:vertAlign w:val="subscript"/>
        </w:rPr>
        <w:t>1</w:t>
      </w:r>
      <w:r w:rsidR="00530B49">
        <w:t>&gt;F</w:t>
      </w:r>
      <w:r w:rsidR="00530B49">
        <w:rPr>
          <w:vertAlign w:val="subscript"/>
        </w:rPr>
        <w:t>2</w:t>
      </w:r>
      <w:r w:rsidR="00530B49">
        <w:t xml:space="preserve"> τ ο</w:t>
      </w:r>
      <w:r w:rsidR="00C138D4">
        <w:t xml:space="preserve"> </w:t>
      </w:r>
      <w:r w:rsidR="00530B49">
        <w:t xml:space="preserve">σώμα Σ θα κινηθεί προς το μεγαλύτερο </w:t>
      </w:r>
      <w:r w:rsidR="00C138D4">
        <w:t>ουράνιο σώμα Χ, οπότε αφού μετατοπισθεί κατά s, θα φτάσει στο σημείο Β, με ταχύτητα υ, απέχοντας αποστάσεις r</w:t>
      </w:r>
      <w:r w:rsidR="00C138D4">
        <w:rPr>
          <w:vertAlign w:val="subscript"/>
        </w:rPr>
        <w:t>1</w:t>
      </w:r>
      <w:r w:rsidR="00C138D4">
        <w:t>=40</w:t>
      </w:r>
      <w:r w:rsidR="00C138D4">
        <w:rPr>
          <w:rFonts w:ascii="Cambria Math" w:hAnsi="Cambria Math"/>
        </w:rPr>
        <w:t>R</w:t>
      </w:r>
      <w:r w:rsidR="00C138D4">
        <w:t xml:space="preserve"> και r</w:t>
      </w:r>
      <w:r w:rsidR="00C138D4">
        <w:rPr>
          <w:vertAlign w:val="subscript"/>
        </w:rPr>
        <w:t>2</w:t>
      </w:r>
      <w:r w:rsidR="00C138D4">
        <w:t>=20</w:t>
      </w:r>
      <w:r w:rsidR="00C138D4">
        <w:rPr>
          <w:rFonts w:ascii="Cambria Math" w:hAnsi="Cambria Math"/>
        </w:rPr>
        <w:t>R</w:t>
      </w:r>
      <w:r w:rsidR="00C138D4">
        <w:t xml:space="preserve"> από τα Χ και Υ. Αλλά τότε  στην θέση αυτή θα έχει δυναμική ενέργεια:</w:t>
      </w:r>
    </w:p>
    <w:p w:rsidR="00C138D4" w:rsidRDefault="004F268D" w:rsidP="00C138D4">
      <w:pPr>
        <w:jc w:val="center"/>
      </w:pPr>
      <w:r w:rsidRPr="00C138D4">
        <w:rPr>
          <w:position w:val="-94"/>
        </w:rPr>
        <w:object w:dxaOrig="8040" w:dyaOrig="2100" w14:anchorId="18F16783">
          <v:shape id="_x0000_i1039" type="#_x0000_t75" style="width:401.85pt;height:105.15pt" o:ole="">
            <v:imagedata r:id="rId26" o:title=""/>
          </v:shape>
          <o:OLEObject Type="Embed" ProgID="Equation.DSMT4" ShapeID="_x0000_i1039" DrawAspect="Content" ObjectID="_1704345492" r:id="rId27"/>
        </w:object>
      </w:r>
    </w:p>
    <w:p w:rsidR="00020C0D" w:rsidRDefault="00020C0D" w:rsidP="00067E23">
      <w:pPr>
        <w:ind w:left="426"/>
      </w:pPr>
      <w:r>
        <w:t xml:space="preserve">Οπότε εφαρμόζοντας την διατήρηση της μηχανικής ενέργειας, </w:t>
      </w:r>
      <w:r w:rsidR="00067E23">
        <w:t xml:space="preserve">για την κίνηση του Σ, </w:t>
      </w:r>
      <w:r>
        <w:t>μεταξύ των</w:t>
      </w:r>
      <w:r w:rsidR="00067E23">
        <w:t xml:space="preserve"> </w:t>
      </w:r>
      <w:r>
        <w:t xml:space="preserve">θέσεων Α και </w:t>
      </w:r>
      <w:r w:rsidR="00067E23">
        <w:t>Β, έχουμε:</w:t>
      </w:r>
    </w:p>
    <w:p w:rsidR="00067E23" w:rsidRDefault="00067E23" w:rsidP="00067E23">
      <w:pPr>
        <w:ind w:left="426"/>
        <w:jc w:val="center"/>
      </w:pPr>
      <w:r w:rsidRPr="00067E23">
        <w:rPr>
          <w:position w:val="-120"/>
        </w:rPr>
        <w:object w:dxaOrig="3780" w:dyaOrig="2520" w14:anchorId="00CCAACE">
          <v:shape id="_x0000_i1035" type="#_x0000_t75" style="width:189.2pt;height:125.9pt" o:ole="">
            <v:imagedata r:id="rId28" o:title=""/>
          </v:shape>
          <o:OLEObject Type="Embed" ProgID="Equation.DSMT4" ShapeID="_x0000_i1035" DrawAspect="Content" ObjectID="_1704345493" r:id="rId29"/>
        </w:object>
      </w:r>
    </w:p>
    <w:p w:rsidR="00F2044B" w:rsidRPr="00411085" w:rsidRDefault="00F2044B" w:rsidP="00F2044B">
      <w:pPr>
        <w:rPr>
          <w:b/>
          <w:color w:val="FF0000"/>
        </w:rPr>
      </w:pPr>
      <w:r w:rsidRPr="00411085">
        <w:rPr>
          <w:b/>
          <w:color w:val="FF0000"/>
        </w:rPr>
        <w:t>Σχόλια:</w:t>
      </w:r>
    </w:p>
    <w:p w:rsidR="00EB6235" w:rsidRDefault="00EB6235" w:rsidP="00F2044B">
      <w:pPr>
        <w:pStyle w:val="a"/>
      </w:pPr>
      <w:r>
        <w:t xml:space="preserve">Στην πραγματικότητα τα δυο ουράνια σώματα </w:t>
      </w:r>
      <w:r>
        <w:t xml:space="preserve">στρέφονται γύρω από το κοινό κέντρο μάζας </w:t>
      </w:r>
      <w:r>
        <w:t>τους, θεωρώντας ότι βρίσκονται μακριά από άλλα ουράνια σώματα.</w:t>
      </w:r>
    </w:p>
    <w:p w:rsidR="00F2044B" w:rsidRDefault="00F2044B" w:rsidP="00F2044B">
      <w:pPr>
        <w:pStyle w:val="a"/>
      </w:pPr>
      <w:r>
        <w:t>Τα παραπάνω ουράνια σώματα, θα μπορούσαν να είναι η Γη και η Σελήνη. Αποφύγαμε την ταύτιση, αφού τροποποιήσαμε ελαφρά τα δεδομένα, για να έχουμε πιο εύκολες αριθμητικές πράξεις.</w:t>
      </w:r>
    </w:p>
    <w:p w:rsidR="00F2044B" w:rsidRDefault="0058002B" w:rsidP="00F2044B">
      <w:pPr>
        <w:pStyle w:val="a"/>
      </w:pPr>
      <w:r>
        <w:t>Αξίζει να παρατηρήσουμε ότι στο σημείο Α, σε απόσταση 50</w:t>
      </w:r>
      <w:r>
        <w:rPr>
          <w:rFonts w:ascii="Cambria Math" w:hAnsi="Cambria Math"/>
        </w:rPr>
        <w:t>R</w:t>
      </w:r>
      <w:r>
        <w:t xml:space="preserve"> από το κέντρο της «Γης» το βαρυτικό πεδίο της Γης είναι πιο ισχυρό από το αντίστοιχο της «Σελήνης». Ακόμη πιο φανερό γίνεται αυτό αν </w:t>
      </w:r>
      <w:r w:rsidR="00411085">
        <w:t xml:space="preserve">προσέξουμε την προσέγγιση που κάναμε όταν υπολογίσαμε τη  δυναμική ενέργεια  στο σημείο Β. Στην πραγματικότητα αγνοήσαμε την </w:t>
      </w:r>
      <w:proofErr w:type="spellStart"/>
      <w:r w:rsidR="00411085">
        <w:t>βαρυτική</w:t>
      </w:r>
      <w:proofErr w:type="spellEnd"/>
      <w:r w:rsidR="00411085">
        <w:t xml:space="preserve"> δυναμική ενέργεια που οφείλεται στην ύπαρξη της Σελήνης.</w:t>
      </w:r>
    </w:p>
    <w:p w:rsidR="00411085" w:rsidRPr="00F2044B" w:rsidRDefault="00411085" w:rsidP="00411085">
      <w:pPr>
        <w:jc w:val="right"/>
      </w:pPr>
      <w:r w:rsidRPr="00735C9B">
        <w:rPr>
          <w:b/>
          <w:i/>
          <w:color w:val="0070C0"/>
          <w:sz w:val="24"/>
          <w:szCs w:val="24"/>
        </w:rPr>
        <w:lastRenderedPageBreak/>
        <w:t>dmargaris@gmail.com</w:t>
      </w:r>
    </w:p>
    <w:sectPr w:rsidR="00411085" w:rsidRPr="00F2044B" w:rsidSect="00465D8E">
      <w:headerReference w:type="default" r:id="rId30"/>
      <w:footerReference w:type="default" r:id="rId3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51" w:rsidRDefault="00576651">
      <w:pPr>
        <w:spacing w:after="0" w:line="240" w:lineRule="auto"/>
      </w:pPr>
      <w:r>
        <w:separator/>
      </w:r>
    </w:p>
  </w:endnote>
  <w:endnote w:type="continuationSeparator" w:id="0">
    <w:p w:rsidR="00576651" w:rsidRDefault="0057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51" w:rsidRDefault="00576651">
      <w:pPr>
        <w:spacing w:after="0" w:line="240" w:lineRule="auto"/>
      </w:pPr>
      <w:r>
        <w:separator/>
      </w:r>
    </w:p>
  </w:footnote>
  <w:footnote w:type="continuationSeparator" w:id="0">
    <w:p w:rsidR="00576651" w:rsidRDefault="0057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F0136">
      <w:rPr>
        <w:i/>
      </w:rPr>
      <w:t>Βαρυτικό πεδίο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D43"/>
    <w:multiLevelType w:val="hybridMultilevel"/>
    <w:tmpl w:val="B69E4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37"/>
    <w:rsid w:val="00020C0D"/>
    <w:rsid w:val="00037367"/>
    <w:rsid w:val="00067E23"/>
    <w:rsid w:val="000701A8"/>
    <w:rsid w:val="000A5A2D"/>
    <w:rsid w:val="000C34FC"/>
    <w:rsid w:val="000D5AB1"/>
    <w:rsid w:val="000D7918"/>
    <w:rsid w:val="00110CF9"/>
    <w:rsid w:val="001764F7"/>
    <w:rsid w:val="001865ED"/>
    <w:rsid w:val="00272F91"/>
    <w:rsid w:val="00281D1E"/>
    <w:rsid w:val="002D5901"/>
    <w:rsid w:val="002F0136"/>
    <w:rsid w:val="00334BD8"/>
    <w:rsid w:val="00342B66"/>
    <w:rsid w:val="00355EF4"/>
    <w:rsid w:val="00384137"/>
    <w:rsid w:val="003B4900"/>
    <w:rsid w:val="003D2058"/>
    <w:rsid w:val="003D5E6E"/>
    <w:rsid w:val="00411085"/>
    <w:rsid w:val="0041752B"/>
    <w:rsid w:val="0044454D"/>
    <w:rsid w:val="00453FA5"/>
    <w:rsid w:val="00465D8E"/>
    <w:rsid w:val="00497E08"/>
    <w:rsid w:val="004D42A1"/>
    <w:rsid w:val="004F268D"/>
    <w:rsid w:val="004F7518"/>
    <w:rsid w:val="00530B49"/>
    <w:rsid w:val="00530BE4"/>
    <w:rsid w:val="005428E3"/>
    <w:rsid w:val="00572886"/>
    <w:rsid w:val="00576651"/>
    <w:rsid w:val="0058002B"/>
    <w:rsid w:val="005B1A62"/>
    <w:rsid w:val="005C059F"/>
    <w:rsid w:val="00667E23"/>
    <w:rsid w:val="00717932"/>
    <w:rsid w:val="0079679D"/>
    <w:rsid w:val="007E115B"/>
    <w:rsid w:val="007E656A"/>
    <w:rsid w:val="0081576D"/>
    <w:rsid w:val="00833631"/>
    <w:rsid w:val="00880ED0"/>
    <w:rsid w:val="008945AD"/>
    <w:rsid w:val="008F214A"/>
    <w:rsid w:val="00973DF2"/>
    <w:rsid w:val="009A1C4D"/>
    <w:rsid w:val="009A30CB"/>
    <w:rsid w:val="00A47F99"/>
    <w:rsid w:val="00A953F9"/>
    <w:rsid w:val="00AC5AC3"/>
    <w:rsid w:val="00AC63BE"/>
    <w:rsid w:val="00B01F92"/>
    <w:rsid w:val="00B11C3D"/>
    <w:rsid w:val="00B27DDE"/>
    <w:rsid w:val="00B820C2"/>
    <w:rsid w:val="00C138D4"/>
    <w:rsid w:val="00CA7A43"/>
    <w:rsid w:val="00CE17CA"/>
    <w:rsid w:val="00D045EF"/>
    <w:rsid w:val="00D82210"/>
    <w:rsid w:val="00DE49E1"/>
    <w:rsid w:val="00DF5EE2"/>
    <w:rsid w:val="00E34CC6"/>
    <w:rsid w:val="00E720BE"/>
    <w:rsid w:val="00EA2296"/>
    <w:rsid w:val="00EA64C4"/>
    <w:rsid w:val="00EB2362"/>
    <w:rsid w:val="00EB6235"/>
    <w:rsid w:val="00EB6640"/>
    <w:rsid w:val="00EC647B"/>
    <w:rsid w:val="00EC7682"/>
    <w:rsid w:val="00ED539E"/>
    <w:rsid w:val="00EE7957"/>
    <w:rsid w:val="00F2044B"/>
    <w:rsid w:val="00F6515A"/>
    <w:rsid w:val="00FD54FF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859CB0"/>
  <w15:chartTrackingRefBased/>
  <w15:docId w15:val="{150B503C-EE6B-4881-B4EC-CC7C899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38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package" Target="embeddings/Microsoft_Visio_Drawing2.vsd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4983-6B84-4E6D-92A6-A482905E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2022-01-22T06:19:00Z</dcterms:created>
  <dcterms:modified xsi:type="dcterms:W3CDTF">2022-01-22T06:31:00Z</dcterms:modified>
</cp:coreProperties>
</file>