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Default="00EF2A76" w:rsidP="008F4F1D">
      <w:pPr>
        <w:pStyle w:val="10"/>
        <w:ind w:left="1134" w:right="1274"/>
      </w:pPr>
      <w:bookmarkStart w:id="0" w:name="_GoBack"/>
      <w:r>
        <w:t xml:space="preserve">Παίρνοντας </w:t>
      </w:r>
      <w:r w:rsidR="008F4F1D">
        <w:t xml:space="preserve"> πληροφορίες </w:t>
      </w:r>
      <w:r w:rsidR="005474C7">
        <w:t xml:space="preserve">από </w:t>
      </w:r>
      <w:r w:rsidR="008F4F1D">
        <w:t>δύο διαγράμματα</w:t>
      </w:r>
      <w:bookmarkEnd w:id="0"/>
    </w:p>
    <w:p w:rsidR="004C3AA7" w:rsidRDefault="004C3AA7" w:rsidP="004C3AA7">
      <w:r>
        <w:t>Ένα σώμα μάζας m=40kg, ηρεμεί σε οριζόντιο επίπεδο. Μια στιγμή t=0, ασκούμε πάνω του μια οριζόντια δύναμη F, το μέτρο της οποίας μεταβάλλεται, όπως στο πρώτο διάγραμμα. Στο δεύτερο διάγραμμα δίνεται η ταχύτητα του σώματος στα τέσσερα πρώτα δευτερόλεπτα της κίνησης.</w:t>
      </w:r>
    </w:p>
    <w:p w:rsidR="004C3AA7" w:rsidRDefault="008D33D9" w:rsidP="004C3AA7">
      <w:pPr>
        <w:jc w:val="center"/>
      </w:pPr>
      <w:r>
        <w:object w:dxaOrig="700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50.4pt;height:81.6pt" o:ole="" filled="t" fillcolor="#f2f2f2 [3052]">
            <v:imagedata r:id="rId8" o:title=""/>
          </v:shape>
          <o:OLEObject Type="Embed" ProgID="Visio.Drawing.15" ShapeID="_x0000_i1078" DrawAspect="Content" ObjectID="_1704900180" r:id="rId9"/>
        </w:object>
      </w:r>
    </w:p>
    <w:p w:rsidR="004C3AA7" w:rsidRDefault="00EE0A60" w:rsidP="00083EE6">
      <w:pPr>
        <w:ind w:left="453" w:hanging="340"/>
      </w:pPr>
      <w:r>
        <w:t xml:space="preserve">i) </w:t>
      </w:r>
      <w:r w:rsidR="00083EE6">
        <w:t xml:space="preserve"> </w:t>
      </w:r>
      <w:r>
        <w:t>Να υπολογιστεί η επιτάχυνση του σώματος από 0-4s.</w:t>
      </w:r>
    </w:p>
    <w:p w:rsidR="00EE0A60" w:rsidRDefault="00EE0A60" w:rsidP="00083EE6">
      <w:pPr>
        <w:ind w:left="453" w:hanging="340"/>
      </w:pPr>
      <w:proofErr w:type="spellStart"/>
      <w:r>
        <w:t>ii</w:t>
      </w:r>
      <w:proofErr w:type="spellEnd"/>
      <w:r>
        <w:t xml:space="preserve">) </w:t>
      </w:r>
      <w:r w:rsidR="00083EE6">
        <w:t xml:space="preserve"> </w:t>
      </w:r>
      <w:r>
        <w:t>Να αποδείξετε ότι το επίπεδο δεν είναι λείο και στη συνέχεια να υπολογιστεί το μέτρο της ασκούμενης τριβής ολίσθησης.</w:t>
      </w:r>
    </w:p>
    <w:p w:rsidR="00EE0A60" w:rsidRDefault="00EE0A60" w:rsidP="00083EE6">
      <w:pPr>
        <w:ind w:left="453" w:hanging="340"/>
      </w:pPr>
      <w:proofErr w:type="spellStart"/>
      <w:r>
        <w:t>iii</w:t>
      </w:r>
      <w:proofErr w:type="spellEnd"/>
      <w:r>
        <w:t>) Για την χρονική στιγμή t</w:t>
      </w:r>
      <w:r>
        <w:rPr>
          <w:vertAlign w:val="subscript"/>
        </w:rPr>
        <w:t>1</w:t>
      </w:r>
      <w:r>
        <w:t xml:space="preserve"> που αρχίζει να μεταβάλλεται το μέτρο της ασκούμενης δύναμης F, ισχύει:</w:t>
      </w:r>
    </w:p>
    <w:p w:rsidR="00EE0A60" w:rsidRDefault="00EE0A60" w:rsidP="00083EE6">
      <w:pPr>
        <w:ind w:left="453" w:hanging="340"/>
        <w:jc w:val="center"/>
      </w:pPr>
      <w:r>
        <w:t>α) t</w:t>
      </w:r>
      <w:r>
        <w:rPr>
          <w:vertAlign w:val="subscript"/>
        </w:rPr>
        <w:t>1</w:t>
      </w:r>
      <w:r>
        <w:t xml:space="preserve"> &lt; 4s,   β) t</w:t>
      </w:r>
      <w:r w:rsidR="00CA22C4">
        <w:rPr>
          <w:vertAlign w:val="subscript"/>
        </w:rPr>
        <w:t>1</w:t>
      </w:r>
      <w:r>
        <w:t xml:space="preserve"> ≥ 4s.</w:t>
      </w:r>
    </w:p>
    <w:p w:rsidR="00083EE6" w:rsidRPr="00083EE6" w:rsidRDefault="007963AB" w:rsidP="00083EE6">
      <w:pPr>
        <w:ind w:left="453" w:hanging="340"/>
      </w:pPr>
      <w:proofErr w:type="spellStart"/>
      <w:r>
        <w:t>iv</w:t>
      </w:r>
      <w:proofErr w:type="spellEnd"/>
      <w:r>
        <w:t xml:space="preserve">) </w:t>
      </w:r>
      <w:r w:rsidR="00083EE6">
        <w:t>Αν τη στιγμή t</w:t>
      </w:r>
      <w:r w:rsidR="00083EE6">
        <w:rPr>
          <w:vertAlign w:val="subscript"/>
        </w:rPr>
        <w:t>1</w:t>
      </w:r>
      <w:r w:rsidR="00083EE6">
        <w:t xml:space="preserve"> το σώμα έχει μετατοπισθεί κατά Δx</w:t>
      </w:r>
      <w:r w:rsidR="00083EE6">
        <w:rPr>
          <w:vertAlign w:val="subscript"/>
        </w:rPr>
        <w:t>1</w:t>
      </w:r>
      <w:r w:rsidR="00083EE6">
        <w:t xml:space="preserve"> =</w:t>
      </w:r>
      <w:r w:rsidR="008D33D9" w:rsidRPr="008D33D9">
        <w:t>4,5</w:t>
      </w:r>
      <w:r w:rsidR="00083EE6">
        <w:t>m, να βρεθεί η ταχύτητά του υ</w:t>
      </w:r>
      <w:r w:rsidR="00083EE6">
        <w:rPr>
          <w:vertAlign w:val="subscript"/>
        </w:rPr>
        <w:t>1</w:t>
      </w:r>
      <w:r w:rsidR="00083EE6">
        <w:t>, τη στιγμή αυτή.</w:t>
      </w:r>
    </w:p>
    <w:p w:rsidR="007963AB" w:rsidRDefault="00083EE6" w:rsidP="00083EE6">
      <w:pPr>
        <w:ind w:left="453" w:hanging="340"/>
      </w:pPr>
      <w:r>
        <w:t xml:space="preserve">v) </w:t>
      </w:r>
      <w:r w:rsidR="007963AB">
        <w:t>Να εξετάσετε την ορθότητα ή μη της πρότασης:</w:t>
      </w:r>
    </w:p>
    <w:p w:rsidR="007963AB" w:rsidRDefault="007963AB" w:rsidP="00083EE6">
      <w:pPr>
        <w:ind w:left="340"/>
      </w:pPr>
      <w:r>
        <w:t xml:space="preserve">«Το σώμα στο χρονικό διάστημα </w:t>
      </w:r>
      <w:proofErr w:type="spellStart"/>
      <w:r>
        <w:t>Δt</w:t>
      </w:r>
      <w:proofErr w:type="spellEnd"/>
      <w:r>
        <w:t>= t</w:t>
      </w:r>
      <w:r>
        <w:rPr>
          <w:vertAlign w:val="subscript"/>
        </w:rPr>
        <w:t>2</w:t>
      </w:r>
      <w:r>
        <w:t>-t</w:t>
      </w:r>
      <w:r>
        <w:rPr>
          <w:vertAlign w:val="subscript"/>
        </w:rPr>
        <w:t>1</w:t>
      </w:r>
      <w:r w:rsidR="00083EE6">
        <w:rPr>
          <w:vertAlign w:val="subscript"/>
        </w:rPr>
        <w:t xml:space="preserve"> </w:t>
      </w:r>
      <w:r>
        <w:t>επιβραδύνεται, συνεπώς για τις ταχύτητες στις αντίστοιχες στιγμές ισχύει υ</w:t>
      </w:r>
      <w:r>
        <w:rPr>
          <w:vertAlign w:val="subscript"/>
        </w:rPr>
        <w:t>2</w:t>
      </w:r>
      <w:r>
        <w:t xml:space="preserve"> &lt; υ</w:t>
      </w:r>
      <w:r>
        <w:rPr>
          <w:vertAlign w:val="subscript"/>
        </w:rPr>
        <w:t xml:space="preserve">1 </w:t>
      </w:r>
      <w:r>
        <w:t>».</w:t>
      </w:r>
    </w:p>
    <w:p w:rsidR="00083EE6" w:rsidRPr="003A60CF" w:rsidRDefault="00083EE6" w:rsidP="003A60CF">
      <w:pPr>
        <w:spacing w:before="120" w:after="120"/>
        <w:rPr>
          <w:b/>
          <w:i/>
          <w:color w:val="0070C0"/>
          <w:sz w:val="24"/>
          <w:szCs w:val="24"/>
        </w:rPr>
      </w:pPr>
      <w:r w:rsidRPr="003A60CF">
        <w:rPr>
          <w:b/>
          <w:i/>
          <w:color w:val="0070C0"/>
          <w:sz w:val="24"/>
          <w:szCs w:val="24"/>
        </w:rPr>
        <w:t>Απάντηση:</w:t>
      </w:r>
    </w:p>
    <w:p w:rsidR="00083EE6" w:rsidRDefault="006B2906" w:rsidP="0015259B">
      <w:pPr>
        <w:pStyle w:val="1"/>
      </w:pPr>
      <w:r>
        <w:rPr>
          <w:rFonts w:asciiTheme="minorHAnsi" w:eastAsiaTheme="minorEastAsia" w:hAnsiTheme="minorHAnsi" w:cstheme="minorBidi"/>
          <w:noProof/>
          <w:szCs w:val="22"/>
        </w:rPr>
        <w:object w:dxaOrig="1440" w:dyaOrig="1440">
          <v:shape id="_x0000_s1028" type="#_x0000_t75" style="position:absolute;left:0;text-align:left;margin-left:395.6pt;margin-top:3.2pt;width:85.35pt;height:79.9pt;z-index:251659264;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8" DrawAspect="Content" ObjectID="_1704900188" r:id="rId11"/>
        </w:object>
      </w:r>
      <w:r w:rsidR="003A60CF">
        <w:t>Η κλίση στο διάγραμμα υ-t  μας δίνει την επιτάχυνση του σώματος. Αλλά η κλίση αυτή στο διπλανό διάγραμμα, παραμένει σταθερή, συνεπώς το κιβώτιο κινείται με σταθερή επιτάχυνση:</w:t>
      </w:r>
    </w:p>
    <w:p w:rsidR="003A60CF" w:rsidRDefault="008D33D9" w:rsidP="003A60CF">
      <w:pPr>
        <w:jc w:val="center"/>
        <w:rPr>
          <w:lang w:val="en-US"/>
        </w:rPr>
      </w:pPr>
      <w:r w:rsidRPr="003A60CF">
        <w:rPr>
          <w:position w:val="-24"/>
        </w:rPr>
        <w:object w:dxaOrig="3360" w:dyaOrig="620">
          <v:shape id="_x0000_i1081" type="#_x0000_t75" style="width:168pt;height:31.2pt" o:ole="">
            <v:imagedata r:id="rId12" o:title=""/>
          </v:shape>
          <o:OLEObject Type="Embed" ProgID="Equation.DSMT4" ShapeID="_x0000_i1081" DrawAspect="Content" ObjectID="_1704900181" r:id="rId13"/>
        </w:object>
      </w:r>
    </w:p>
    <w:p w:rsidR="003A60CF" w:rsidRDefault="003A60CF" w:rsidP="003A60CF">
      <w:pPr>
        <w:pStyle w:val="1"/>
      </w:pPr>
      <w:r>
        <w:t xml:space="preserve">Έστω ότι το επίπεδο είναι λείο. Τότε το κιβώτιο επιταχύνεται </w:t>
      </w:r>
      <w:r w:rsidR="0041419E">
        <w:t>με μόνη οριζόντια  δύναμη, την ασκούμενη δύναμη F. Αλλά τότε από τον 2</w:t>
      </w:r>
      <w:r w:rsidR="0041419E" w:rsidRPr="0041419E">
        <w:rPr>
          <w:vertAlign w:val="superscript"/>
        </w:rPr>
        <w:t>ο</w:t>
      </w:r>
      <w:r w:rsidR="0041419E">
        <w:t xml:space="preserve"> νόμο του Νεύτωνα, θα παίρναμε:</w:t>
      </w:r>
    </w:p>
    <w:p w:rsidR="0041419E" w:rsidRDefault="003F2166" w:rsidP="00B063FB">
      <w:pPr>
        <w:jc w:val="center"/>
      </w:pPr>
      <w:r w:rsidRPr="003F2166">
        <w:rPr>
          <w:rFonts w:asciiTheme="minorHAnsi" w:eastAsiaTheme="minorEastAsia" w:hAnsiTheme="minorHAnsi" w:cstheme="minorBidi"/>
          <w:noProof/>
        </w:rPr>
        <w:object w:dxaOrig="225" w:dyaOrig="225">
          <v:shape id="_x0000_s1033" type="#_x0000_t75" style="position:absolute;left:0;text-align:left;margin-left:387.2pt;margin-top:20.45pt;width:93.65pt;height:115.8pt;z-index:251661312;mso-position-horizontal-relative:text;mso-position-vertical-relative:text" filled="t" fillcolor="#bdd6ee [1300]">
            <v:fill color2="fill lighten(51)" focusposition="1" focussize="" method="linear sigma" type="gradient"/>
            <v:imagedata r:id="rId14" o:title=""/>
            <w10:wrap type="square"/>
          </v:shape>
          <o:OLEObject Type="Embed" ProgID="Visio.Drawing.15" ShapeID="_x0000_s1033" DrawAspect="Content" ObjectID="_1704900189" r:id="rId15"/>
        </w:object>
      </w:r>
      <w:r w:rsidR="00972C81" w:rsidRPr="00B063FB">
        <w:rPr>
          <w:position w:val="-28"/>
        </w:rPr>
        <w:object w:dxaOrig="3900" w:dyaOrig="660">
          <v:shape id="_x0000_i1065" type="#_x0000_t75" style="width:195.2pt;height:33.2pt" o:ole="">
            <v:imagedata r:id="rId16" o:title=""/>
          </v:shape>
          <o:OLEObject Type="Embed" ProgID="Equation.DSMT4" ShapeID="_x0000_i1065" DrawAspect="Content" ObjectID="_1704900182" r:id="rId17"/>
        </w:object>
      </w:r>
    </w:p>
    <w:p w:rsidR="00B063FB" w:rsidRPr="00B063FB" w:rsidRDefault="00B063FB" w:rsidP="00B063FB">
      <w:pPr>
        <w:ind w:left="340"/>
      </w:pPr>
      <w:r>
        <w:t xml:space="preserve">Η παραπάνω επιτάχυνση είναι μεγαλύτερη από αυτή του i) ερωτήματος, την οποία αποκτά το κιβώτιο, πράγμα που σημαίνει ότι το επίπεδο δεν είναι λείο και κάποια δύναμη αντίθετης κατεύθυνσης από την F, ασκείται στο κιβώτιο, μειώνοντας την επιτάχυνση από τα </w:t>
      </w:r>
      <w:r w:rsidR="008D33D9" w:rsidRPr="008D33D9">
        <w:t>0,4</w:t>
      </w:r>
      <w:r>
        <w:t>m/s</w:t>
      </w:r>
      <w:r>
        <w:rPr>
          <w:vertAlign w:val="superscript"/>
        </w:rPr>
        <w:t>2</w:t>
      </w:r>
      <w:r>
        <w:t xml:space="preserve">, στα </w:t>
      </w:r>
      <w:r w:rsidR="008D33D9" w:rsidRPr="008D33D9">
        <w:t>0,</w:t>
      </w:r>
      <w:r>
        <w:t>2</w:t>
      </w:r>
      <w:r w:rsidR="008D33D9" w:rsidRPr="008D33D9">
        <w:t>5</w:t>
      </w:r>
      <w:r>
        <w:t>m/s</w:t>
      </w:r>
      <w:r>
        <w:rPr>
          <w:vertAlign w:val="superscript"/>
        </w:rPr>
        <w:t>2</w:t>
      </w:r>
      <w:r w:rsidRPr="003F2166">
        <w:t xml:space="preserve">. </w:t>
      </w:r>
      <w:r>
        <w:t>Προφανώς αυτή δεν μπορεί να είναι άλλη από την τριβή.</w:t>
      </w:r>
      <w:r w:rsidR="00AB2CF2">
        <w:t xml:space="preserve"> (Στο σχήμα, αντιμετωπίζοντας το κιβώτιο σαν υλικό σημείο, σχεδιάστηκαν όλες οι ασκούμενες δυνάμεις σε ένα σημείο.)</w:t>
      </w:r>
    </w:p>
    <w:p w:rsidR="007963AB" w:rsidRDefault="00AB2CF2" w:rsidP="00AB2CF2">
      <w:pPr>
        <w:ind w:left="340"/>
      </w:pPr>
      <w:r>
        <w:lastRenderedPageBreak/>
        <w:t>Εφαρμόζοντας τώρα το θεμελιώδη νόμο της δυναμικής για την οριζόντια διεύθυνση x, θα έχουμε:</w:t>
      </w:r>
    </w:p>
    <w:p w:rsidR="00AB2CF2" w:rsidRDefault="0017357E" w:rsidP="00AB2CF2">
      <w:pPr>
        <w:jc w:val="center"/>
      </w:pPr>
      <w:r w:rsidRPr="00AB2CF2">
        <w:rPr>
          <w:position w:val="-28"/>
        </w:rPr>
        <w:object w:dxaOrig="3620" w:dyaOrig="680">
          <v:shape id="_x0000_i1061" type="#_x0000_t75" style="width:181.2pt;height:34pt" o:ole="">
            <v:imagedata r:id="rId18" o:title=""/>
          </v:shape>
          <o:OLEObject Type="Embed" ProgID="Equation.DSMT4" ShapeID="_x0000_i1061" DrawAspect="Content" ObjectID="_1704900183" r:id="rId19"/>
        </w:object>
      </w:r>
    </w:p>
    <w:p w:rsidR="00AB2CF2" w:rsidRDefault="00AB2CF2" w:rsidP="00AB2CF2">
      <w:pPr>
        <w:pStyle w:val="1"/>
      </w:pPr>
      <w:r>
        <w:t>Μέχρι τη στιγμή t</w:t>
      </w:r>
      <w:r>
        <w:rPr>
          <w:vertAlign w:val="subscript"/>
        </w:rPr>
        <w:t>1</w:t>
      </w:r>
      <w:r>
        <w:t xml:space="preserve"> η ασκούμενη δύναμη F είναι σταθερή, άρα το κιβώτιο κινείται και με σταθερή επιτάχυνση, αφού και η τριβή ολίσθησης είναι επίσης σταθερή.</w:t>
      </w:r>
      <w:r w:rsidR="00CA22C4">
        <w:t xml:space="preserve"> Αλλά από το 2</w:t>
      </w:r>
      <w:r w:rsidR="00CA22C4" w:rsidRPr="00CA22C4">
        <w:rPr>
          <w:vertAlign w:val="superscript"/>
        </w:rPr>
        <w:t>ο</w:t>
      </w:r>
      <w:r w:rsidR="00CA22C4">
        <w:t xml:space="preserve"> διάγραμμα βλέπουμε ότι σταθερή επιτάχυνση έχουμε και στο διάστημα 0-4s. Συνεπώς η επιτάχυνση πρόκειται να αλλάξει μετά τα 4s, οπότε η t</w:t>
      </w:r>
      <w:r w:rsidR="00CA22C4">
        <w:rPr>
          <w:vertAlign w:val="subscript"/>
        </w:rPr>
        <w:t>1</w:t>
      </w:r>
      <w:r w:rsidR="00CA22C4">
        <w:t xml:space="preserve"> είναι μεγαλύτερη ή ίση με 4s. Σωστό το </w:t>
      </w:r>
      <w:r w:rsidR="00CA22C4">
        <w:t>β) t</w:t>
      </w:r>
      <w:r w:rsidR="00CA22C4">
        <w:rPr>
          <w:vertAlign w:val="subscript"/>
        </w:rPr>
        <w:t>2</w:t>
      </w:r>
      <w:r w:rsidR="00CA22C4">
        <w:t xml:space="preserve"> ≥ 4s.</w:t>
      </w:r>
    </w:p>
    <w:p w:rsidR="00CA22C4" w:rsidRDefault="00CA22C4" w:rsidP="00AB2CF2">
      <w:pPr>
        <w:pStyle w:val="1"/>
      </w:pPr>
      <w:r>
        <w:t>Μέχρι τη στιγμή t</w:t>
      </w:r>
      <w:r>
        <w:rPr>
          <w:vertAlign w:val="subscript"/>
        </w:rPr>
        <w:t>1</w:t>
      </w:r>
      <w:r>
        <w:t xml:space="preserve"> το κιβώτιο κινείται με σταθερή επιτάχυνση εκτ</w:t>
      </w:r>
      <w:r w:rsidR="008F23DD">
        <w:t>ε</w:t>
      </w:r>
      <w:r>
        <w:t>λώντας ευθύγραμμη ομαλά μεταβαλλόμενη κίνηση, για την οποία ισχύουν οι εξισώσεις:</w:t>
      </w:r>
    </w:p>
    <w:p w:rsidR="00CA22C4" w:rsidRPr="008F23DD" w:rsidRDefault="008F23DD" w:rsidP="008F23DD">
      <w:pPr>
        <w:jc w:val="center"/>
        <w:rPr>
          <w:lang w:val="en-US"/>
        </w:rPr>
      </w:pPr>
      <w:r w:rsidRPr="008F23DD">
        <w:rPr>
          <w:position w:val="-24"/>
        </w:rPr>
        <w:object w:dxaOrig="3280" w:dyaOrig="620">
          <v:shape id="_x0000_i1049" type="#_x0000_t75" style="width:164pt;height:31.2pt" o:ole="">
            <v:imagedata r:id="rId20" o:title=""/>
          </v:shape>
          <o:OLEObject Type="Embed" ProgID="Equation.DSMT4" ShapeID="_x0000_i1049" DrawAspect="Content" ObjectID="_1704900184" r:id="rId21"/>
        </w:object>
      </w:r>
    </w:p>
    <w:p w:rsidR="004C3AA7" w:rsidRDefault="008F23DD" w:rsidP="00F83C8C">
      <w:pPr>
        <w:ind w:left="340"/>
      </w:pPr>
      <w:r>
        <w:t>Από την (2) παίρνουμε για t=t</w:t>
      </w:r>
      <w:r>
        <w:rPr>
          <w:vertAlign w:val="subscript"/>
        </w:rPr>
        <w:t>1</w:t>
      </w:r>
      <w:r>
        <w:t>:</w:t>
      </w:r>
    </w:p>
    <w:p w:rsidR="008F23DD" w:rsidRDefault="00972C81" w:rsidP="008F23DD">
      <w:pPr>
        <w:jc w:val="center"/>
      </w:pPr>
      <w:r w:rsidRPr="008F23DD">
        <w:rPr>
          <w:position w:val="-28"/>
        </w:rPr>
        <w:object w:dxaOrig="5200" w:dyaOrig="720">
          <v:shape id="_x0000_i1070" type="#_x0000_t75" style="width:260pt;height:36pt" o:ole="">
            <v:imagedata r:id="rId22" o:title=""/>
          </v:shape>
          <o:OLEObject Type="Embed" ProgID="Equation.DSMT4" ShapeID="_x0000_i1070" DrawAspect="Content" ObjectID="_1704900185" r:id="rId23"/>
        </w:object>
      </w:r>
    </w:p>
    <w:p w:rsidR="008F23DD" w:rsidRDefault="00F83C8C" w:rsidP="00F83C8C">
      <w:pPr>
        <w:ind w:left="340"/>
      </w:pPr>
      <w:r>
        <w:t>Επιβεβαιώνοντας ότι t</w:t>
      </w:r>
      <w:r>
        <w:rPr>
          <w:vertAlign w:val="subscript"/>
        </w:rPr>
        <w:t>1</w:t>
      </w:r>
      <w:r>
        <w:t>&gt;4s, οπότε με αντικατάσταση στην (1) παίρνουμε:</w:t>
      </w:r>
    </w:p>
    <w:p w:rsidR="00F83C8C" w:rsidRPr="00F83C8C" w:rsidRDefault="001C7763" w:rsidP="00F83C8C">
      <w:pPr>
        <w:jc w:val="center"/>
        <w:rPr>
          <w:lang w:val="en-US"/>
        </w:rPr>
      </w:pPr>
      <w:r w:rsidRPr="00F83C8C">
        <w:rPr>
          <w:position w:val="-12"/>
        </w:rPr>
        <w:object w:dxaOrig="3240" w:dyaOrig="360">
          <v:shape id="_x0000_i1087" type="#_x0000_t75" style="width:162pt;height:18pt" o:ole="">
            <v:imagedata r:id="rId24" o:title=""/>
          </v:shape>
          <o:OLEObject Type="Embed" ProgID="Equation.DSMT4" ShapeID="_x0000_i1087" DrawAspect="Content" ObjectID="_1704900186" r:id="rId25"/>
        </w:object>
      </w:r>
    </w:p>
    <w:p w:rsidR="00B820C2" w:rsidRDefault="00C5401D" w:rsidP="00C5401D">
      <w:pPr>
        <w:pStyle w:val="1"/>
      </w:pPr>
      <w:r>
        <w:t>Στο χρονικό διάστημα από t</w:t>
      </w:r>
      <w:r>
        <w:rPr>
          <w:vertAlign w:val="subscript"/>
        </w:rPr>
        <w:t>1</w:t>
      </w:r>
      <w:r>
        <w:t xml:space="preserve"> έως t</w:t>
      </w:r>
      <w:r>
        <w:rPr>
          <w:vertAlign w:val="subscript"/>
        </w:rPr>
        <w:t>2</w:t>
      </w:r>
      <w:r>
        <w:t xml:space="preserve"> το μέτρο της ασκούμενης δύναμης F μειώνεται, παραμένοντας όμως συνεχώς μεγαλύτερο από το</w:t>
      </w:r>
      <w:r w:rsidR="0068510B">
        <w:t xml:space="preserve"> μέτρο της τριβής (Τ=6Ν). Αλλά τότε η συνισταμένη δύναμη:</w:t>
      </w:r>
    </w:p>
    <w:p w:rsidR="0068510B" w:rsidRDefault="0068510B" w:rsidP="0068510B">
      <w:pPr>
        <w:jc w:val="center"/>
        <w:rPr>
          <w:lang w:val="en-US"/>
        </w:rPr>
      </w:pPr>
      <w:r w:rsidRPr="0068510B">
        <w:rPr>
          <w:position w:val="-12"/>
        </w:rPr>
        <w:object w:dxaOrig="2920" w:dyaOrig="360">
          <v:shape id="_x0000_i1085" type="#_x0000_t75" style="width:146pt;height:18pt" o:ole="">
            <v:imagedata r:id="rId26" o:title=""/>
          </v:shape>
          <o:OLEObject Type="Embed" ProgID="Equation.DSMT4" ShapeID="_x0000_i1085" DrawAspect="Content" ObjectID="_1704900187" r:id="rId27"/>
        </w:object>
      </w:r>
    </w:p>
    <w:p w:rsidR="0068510B" w:rsidRDefault="002A0EE2" w:rsidP="0068510B">
      <w:pPr>
        <w:ind w:left="340"/>
      </w:pPr>
      <w:r>
        <w:t>είναι θετική, έχοντας</w:t>
      </w:r>
      <w:r w:rsidR="0068510B">
        <w:t xml:space="preserve"> κατεύθυνση προς τα δεξιά</w:t>
      </w:r>
      <w:r>
        <w:t>, οπότε συνεχίζει</w:t>
      </w:r>
      <w:r w:rsidR="0068510B">
        <w:t xml:space="preserve"> να επιταχύνει το κιβώτιο, η ταχύτητα του οποίου αυξάνεται. Συνεπώς υ</w:t>
      </w:r>
      <w:r w:rsidR="0068510B">
        <w:rPr>
          <w:vertAlign w:val="subscript"/>
        </w:rPr>
        <w:t>2</w:t>
      </w:r>
      <w:r w:rsidR="0068510B">
        <w:t xml:space="preserve"> &gt; υ</w:t>
      </w:r>
      <w:r w:rsidR="0068510B">
        <w:rPr>
          <w:vertAlign w:val="subscript"/>
        </w:rPr>
        <w:t>1</w:t>
      </w:r>
      <w:r w:rsidR="0068510B">
        <w:t xml:space="preserve"> και η πρόταση είναι λανθασμένη.</w:t>
      </w:r>
    </w:p>
    <w:p w:rsidR="002A0EE2" w:rsidRPr="0068510B" w:rsidRDefault="002A0EE2" w:rsidP="002A0EE2">
      <w:pPr>
        <w:ind w:left="340"/>
        <w:jc w:val="right"/>
      </w:pPr>
      <w:r w:rsidRPr="00735C9B">
        <w:rPr>
          <w:b/>
          <w:i/>
          <w:color w:val="0070C0"/>
          <w:sz w:val="24"/>
          <w:szCs w:val="24"/>
        </w:rPr>
        <w:t>dmargaris@gmail.com</w:t>
      </w:r>
    </w:p>
    <w:sectPr w:rsidR="002A0EE2" w:rsidRPr="0068510B" w:rsidSect="00465D8E">
      <w:headerReference w:type="default" r:id="rId28"/>
      <w:footerReference w:type="default" r:id="rId29"/>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906" w:rsidRDefault="006B2906">
      <w:pPr>
        <w:spacing w:after="0" w:line="240" w:lineRule="auto"/>
      </w:pPr>
      <w:r>
        <w:separator/>
      </w:r>
    </w:p>
  </w:endnote>
  <w:endnote w:type="continuationSeparator" w:id="0">
    <w:p w:rsidR="006B2906" w:rsidRDefault="006B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906" w:rsidRDefault="006B2906">
      <w:pPr>
        <w:spacing w:after="0" w:line="240" w:lineRule="auto"/>
      </w:pPr>
      <w:r>
        <w:separator/>
      </w:r>
    </w:p>
  </w:footnote>
  <w:footnote w:type="continuationSeparator" w:id="0">
    <w:p w:rsidR="006B2906" w:rsidRDefault="006B2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4C3AA7">
      <w:rPr>
        <w:i/>
      </w:rPr>
      <w:t>Δυναμική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A7"/>
    <w:rsid w:val="00015E63"/>
    <w:rsid w:val="000701A8"/>
    <w:rsid w:val="00083EE6"/>
    <w:rsid w:val="000A5A2D"/>
    <w:rsid w:val="000C34FC"/>
    <w:rsid w:val="0015259B"/>
    <w:rsid w:val="0017357E"/>
    <w:rsid w:val="001764F7"/>
    <w:rsid w:val="001865ED"/>
    <w:rsid w:val="001C7763"/>
    <w:rsid w:val="00272F91"/>
    <w:rsid w:val="002A0EE2"/>
    <w:rsid w:val="002D5901"/>
    <w:rsid w:val="00334BD8"/>
    <w:rsid w:val="00342B66"/>
    <w:rsid w:val="00355EF4"/>
    <w:rsid w:val="003A60CF"/>
    <w:rsid w:val="003B4900"/>
    <w:rsid w:val="003D2058"/>
    <w:rsid w:val="003D5E6E"/>
    <w:rsid w:val="003F2166"/>
    <w:rsid w:val="0041419E"/>
    <w:rsid w:val="0041752B"/>
    <w:rsid w:val="0044454D"/>
    <w:rsid w:val="00465D8E"/>
    <w:rsid w:val="00497E08"/>
    <w:rsid w:val="004C3AA7"/>
    <w:rsid w:val="004F7518"/>
    <w:rsid w:val="005428E3"/>
    <w:rsid w:val="005474C7"/>
    <w:rsid w:val="00572886"/>
    <w:rsid w:val="005C059F"/>
    <w:rsid w:val="00667E23"/>
    <w:rsid w:val="0068510B"/>
    <w:rsid w:val="006B2906"/>
    <w:rsid w:val="006C362D"/>
    <w:rsid w:val="006C6BA8"/>
    <w:rsid w:val="00717932"/>
    <w:rsid w:val="007963AB"/>
    <w:rsid w:val="0079679D"/>
    <w:rsid w:val="007E115B"/>
    <w:rsid w:val="007E656A"/>
    <w:rsid w:val="0081576D"/>
    <w:rsid w:val="00880ED0"/>
    <w:rsid w:val="008945AD"/>
    <w:rsid w:val="008D33D9"/>
    <w:rsid w:val="008F23DD"/>
    <w:rsid w:val="008F4F1D"/>
    <w:rsid w:val="00972C81"/>
    <w:rsid w:val="009A1C4D"/>
    <w:rsid w:val="00A953F9"/>
    <w:rsid w:val="00AB2CF2"/>
    <w:rsid w:val="00AC5AC3"/>
    <w:rsid w:val="00AD1346"/>
    <w:rsid w:val="00B01F92"/>
    <w:rsid w:val="00B063FB"/>
    <w:rsid w:val="00B11C3D"/>
    <w:rsid w:val="00B820C2"/>
    <w:rsid w:val="00C44B64"/>
    <w:rsid w:val="00C5401D"/>
    <w:rsid w:val="00CA22C4"/>
    <w:rsid w:val="00CA7A43"/>
    <w:rsid w:val="00D045EF"/>
    <w:rsid w:val="00D82210"/>
    <w:rsid w:val="00DD50A5"/>
    <w:rsid w:val="00DE49E1"/>
    <w:rsid w:val="00EA64C4"/>
    <w:rsid w:val="00EB2362"/>
    <w:rsid w:val="00EB6640"/>
    <w:rsid w:val="00EC647B"/>
    <w:rsid w:val="00EE0A60"/>
    <w:rsid w:val="00EE7957"/>
    <w:rsid w:val="00EF2A76"/>
    <w:rsid w:val="00F070FF"/>
    <w:rsid w:val="00F6515A"/>
    <w:rsid w:val="00F83C8C"/>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742F345"/>
  <w15:chartTrackingRefBased/>
  <w15:docId w15:val="{BF5E5398-6BE0-48A3-A844-644BA71E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A8E4-294A-4895-8B30-D8D22666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2519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2</cp:revision>
  <cp:lastPrinted>2022-01-28T16:34:00Z</cp:lastPrinted>
  <dcterms:created xsi:type="dcterms:W3CDTF">2022-01-28T16:35:00Z</dcterms:created>
  <dcterms:modified xsi:type="dcterms:W3CDTF">2022-01-28T16:35:00Z</dcterms:modified>
</cp:coreProperties>
</file>