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6F153F" w:rsidRDefault="006F153F" w:rsidP="00880ED0">
      <w:pPr>
        <w:pStyle w:val="10"/>
      </w:pPr>
      <w:r>
        <w:t>Τραβώντας ένα κιβώτιο</w:t>
      </w:r>
    </w:p>
    <w:p w:rsidR="00B820C2" w:rsidRDefault="00FA71E2" w:rsidP="00A953F9">
      <w:r w:rsidRPr="002234B5">
        <w:rPr>
          <w:rFonts w:ascii="Calibri" w:eastAsia="Times New Roman" w:hAnsi="Calibr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0.8pt;margin-top:4pt;width:90.6pt;height:52.2pt;z-index:251659264;mso-position-horizontal-relative:text;mso-position-vertical-relative:text" filled="t" fillcolor="#bdd6ee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7026579" r:id="rId9"/>
        </w:object>
      </w:r>
      <w:r w:rsidR="006F153F">
        <w:t>Σε οριζόντιο επίπεδο ηρεμεί ένα μεγάλο κιβώτιο μάζας Μ. Ένας άνθρωπος μάζας 3Μ, δένει το κιβώτιο με ένα σχοινί, αμελητέας μάζας</w:t>
      </w:r>
      <w:r w:rsidR="002729F7">
        <w:t xml:space="preserve">, </w:t>
      </w:r>
      <w:r w:rsidR="006F153F">
        <w:t>και τραβώντας το άκρο του, προσπαθεί να το μετακινήσει.</w:t>
      </w:r>
      <w:r w:rsidR="002729F7">
        <w:t xml:space="preserve"> Δίνεται</w:t>
      </w:r>
      <w:r w:rsidR="00DC209B">
        <w:t xml:space="preserve"> ότι</w:t>
      </w:r>
      <w:r w:rsidR="002729F7">
        <w:t xml:space="preserve"> ο συντελεστής οριακής  στατικής τριβής, ίσος με τον συντελεστή τριβής ολίσθησης, τόσο μεταξύ κιβωτίου και επιπέδου, όσο και μεταξύ παπουτσιών του ανθρώπου και του επιπέδου</w:t>
      </w:r>
      <w:r w:rsidR="00DC209B">
        <w:t>, έχει τιμή</w:t>
      </w:r>
      <w:r w:rsidR="002729F7">
        <w:t xml:space="preserve"> μ.</w:t>
      </w:r>
    </w:p>
    <w:p w:rsidR="002729F7" w:rsidRDefault="002729F7" w:rsidP="00ED63BE">
      <w:pPr>
        <w:ind w:left="453" w:hanging="340"/>
      </w:pPr>
      <w:r>
        <w:t>i) Η μέγιστη δύναμη F που μπορεί να ασκήσει στο σχοινί, χωρίς να μετακινηθεί κανένα σώμα</w:t>
      </w:r>
      <w:r w:rsidR="00477268">
        <w:t>,</w:t>
      </w:r>
      <w:r>
        <w:t xml:space="preserve"> έχει μέτρο:</w:t>
      </w:r>
    </w:p>
    <w:p w:rsidR="002729F7" w:rsidRDefault="002729F7" w:rsidP="00ED63BE">
      <w:pPr>
        <w:ind w:left="453" w:hanging="340"/>
        <w:jc w:val="center"/>
      </w:pPr>
      <w:r>
        <w:t xml:space="preserve">α) F= </w:t>
      </w:r>
      <w:proofErr w:type="spellStart"/>
      <w:r>
        <w:t>μΜg</w:t>
      </w:r>
      <w:proofErr w:type="spellEnd"/>
      <w:r>
        <w:t>,    β)</w:t>
      </w:r>
      <w:r w:rsidR="00477268">
        <w:t xml:space="preserve"> F=2μΜg,   γ) F=3μΜg,    δ) F=4μΜg.</w:t>
      </w:r>
    </w:p>
    <w:p w:rsidR="00477268" w:rsidRDefault="00477268" w:rsidP="00ED63BE">
      <w:pPr>
        <w:ind w:left="453" w:hanging="340"/>
      </w:pPr>
      <w:proofErr w:type="spellStart"/>
      <w:r>
        <w:t>ii</w:t>
      </w:r>
      <w:proofErr w:type="spellEnd"/>
      <w:r>
        <w:t>) Αν μ=0,2 και g=10m/s</w:t>
      </w:r>
      <w:r>
        <w:rPr>
          <w:vertAlign w:val="superscript"/>
        </w:rPr>
        <w:t>2</w:t>
      </w:r>
      <w:r>
        <w:t>, τότε η μέγιστη επιτάχυνση που μπορεί να αποκτήσει το κιβώτιο</w:t>
      </w:r>
      <w:r w:rsidR="00DC209B">
        <w:t>,</w:t>
      </w:r>
      <w:r>
        <w:t xml:space="preserve"> έχει μέτρο:</w:t>
      </w:r>
    </w:p>
    <w:p w:rsidR="00477268" w:rsidRPr="00477268" w:rsidRDefault="00477268" w:rsidP="00DE1C11">
      <w:pPr>
        <w:jc w:val="center"/>
        <w:rPr>
          <w:lang w:val="en-US"/>
        </w:rPr>
      </w:pPr>
      <w:r>
        <w:t>α</w:t>
      </w:r>
      <w:r w:rsidRPr="00477268">
        <w:rPr>
          <w:lang w:val="en-US"/>
        </w:rPr>
        <w:t xml:space="preserve">) </w:t>
      </w:r>
      <w:r>
        <w:t>α</w:t>
      </w:r>
      <w:r w:rsidRPr="00477268">
        <w:rPr>
          <w:lang w:val="en-US"/>
        </w:rPr>
        <w:t>=</w:t>
      </w:r>
      <w:r w:rsidR="00DE1C11" w:rsidRPr="00DE1C11">
        <w:rPr>
          <w:lang w:val="en-US"/>
        </w:rPr>
        <w:t>1</w:t>
      </w:r>
      <w:r w:rsidRPr="00477268">
        <w:rPr>
          <w:lang w:val="en-US"/>
        </w:rPr>
        <w:t>m/s</w:t>
      </w:r>
      <w:r w:rsidRPr="00477268">
        <w:rPr>
          <w:vertAlign w:val="superscript"/>
          <w:lang w:val="en-US"/>
        </w:rPr>
        <w:t>2</w:t>
      </w:r>
      <w:r w:rsidRPr="00477268">
        <w:rPr>
          <w:lang w:val="en-US"/>
        </w:rPr>
        <w:t xml:space="preserve">,    </w:t>
      </w:r>
      <w:r>
        <w:t>β</w:t>
      </w:r>
      <w:r w:rsidRPr="00477268">
        <w:rPr>
          <w:lang w:val="en-US"/>
        </w:rPr>
        <w:t xml:space="preserve">) </w:t>
      </w:r>
      <w:r>
        <w:t>α</w:t>
      </w:r>
      <w:r w:rsidRPr="00477268">
        <w:rPr>
          <w:lang w:val="en-US"/>
        </w:rPr>
        <w:t>=</w:t>
      </w:r>
      <w:r w:rsidR="00DE1C11" w:rsidRPr="00DE1C11">
        <w:rPr>
          <w:lang w:val="en-US"/>
        </w:rPr>
        <w:t>2</w:t>
      </w:r>
      <w:r w:rsidRPr="00477268">
        <w:rPr>
          <w:lang w:val="en-US"/>
        </w:rPr>
        <w:t>m/s</w:t>
      </w:r>
      <w:r w:rsidRPr="00477268">
        <w:rPr>
          <w:vertAlign w:val="superscript"/>
          <w:lang w:val="en-US"/>
        </w:rPr>
        <w:t>2</w:t>
      </w:r>
      <w:r w:rsidR="00DE1C11" w:rsidRPr="00DE1C11">
        <w:rPr>
          <w:lang w:val="en-US"/>
        </w:rPr>
        <w:t>,</w:t>
      </w:r>
      <w:r w:rsidRPr="00477268">
        <w:rPr>
          <w:lang w:val="en-US"/>
        </w:rPr>
        <w:t xml:space="preserve">     </w:t>
      </w:r>
      <w:r>
        <w:t>α</w:t>
      </w:r>
      <w:r w:rsidRPr="00477268">
        <w:rPr>
          <w:lang w:val="en-US"/>
        </w:rPr>
        <w:t xml:space="preserve">) </w:t>
      </w:r>
      <w:r>
        <w:t>α</w:t>
      </w:r>
      <w:r w:rsidRPr="00477268">
        <w:rPr>
          <w:lang w:val="en-US"/>
        </w:rPr>
        <w:t>=</w:t>
      </w:r>
      <w:r w:rsidR="00DE1C11" w:rsidRPr="00DE1C11">
        <w:rPr>
          <w:lang w:val="en-US"/>
        </w:rPr>
        <w:t>3</w:t>
      </w:r>
      <w:r w:rsidRPr="00477268">
        <w:rPr>
          <w:lang w:val="en-US"/>
        </w:rPr>
        <w:t>m/s</w:t>
      </w:r>
      <w:r w:rsidRPr="00477268">
        <w:rPr>
          <w:vertAlign w:val="superscript"/>
          <w:lang w:val="en-US"/>
        </w:rPr>
        <w:t>2</w:t>
      </w:r>
      <w:r w:rsidR="00DE1C11" w:rsidRPr="00DE1C11">
        <w:rPr>
          <w:lang w:val="en-US"/>
        </w:rPr>
        <w:t>,</w:t>
      </w:r>
      <w:r w:rsidRPr="00477268">
        <w:rPr>
          <w:lang w:val="en-US"/>
        </w:rPr>
        <w:t xml:space="preserve">     </w:t>
      </w:r>
      <w:r>
        <w:t>α</w:t>
      </w:r>
      <w:r w:rsidRPr="00477268">
        <w:rPr>
          <w:lang w:val="en-US"/>
        </w:rPr>
        <w:t xml:space="preserve">) </w:t>
      </w:r>
      <w:r>
        <w:t>α</w:t>
      </w:r>
      <w:r w:rsidRPr="00477268">
        <w:rPr>
          <w:lang w:val="en-US"/>
        </w:rPr>
        <w:t>=</w:t>
      </w:r>
      <w:r w:rsidR="00DE1C11" w:rsidRPr="00DE1C11">
        <w:rPr>
          <w:lang w:val="en-US"/>
        </w:rPr>
        <w:t>4</w:t>
      </w:r>
      <w:r w:rsidRPr="00477268">
        <w:rPr>
          <w:lang w:val="en-US"/>
        </w:rPr>
        <w:t>m/s</w:t>
      </w:r>
      <w:r w:rsidRPr="00477268">
        <w:rPr>
          <w:vertAlign w:val="superscript"/>
          <w:lang w:val="en-US"/>
        </w:rPr>
        <w:t>2</w:t>
      </w:r>
      <w:r w:rsidRPr="00477268">
        <w:rPr>
          <w:lang w:val="en-US"/>
        </w:rPr>
        <w:t>.</w:t>
      </w:r>
    </w:p>
    <w:p w:rsidR="00477268" w:rsidRPr="002C1E92" w:rsidRDefault="00EA2EC9" w:rsidP="002C1E92">
      <w:pPr>
        <w:spacing w:before="120" w:after="120"/>
        <w:rPr>
          <w:b/>
          <w:i/>
          <w:color w:val="0070C0"/>
        </w:rPr>
      </w:pPr>
      <w:r w:rsidRPr="002234B5">
        <w:rPr>
          <w:rFonts w:ascii="Calibri" w:eastAsia="Times New Roman" w:hAnsi="Calibri"/>
          <w:b/>
          <w:i/>
          <w:noProof/>
          <w:color w:val="0070C0"/>
          <w:lang w:eastAsia="el-GR"/>
        </w:rPr>
        <w:object w:dxaOrig="225" w:dyaOrig="225">
          <v:shape id="_x0000_s1027" type="#_x0000_t75" style="position:absolute;left:0;text-align:left;margin-left:366.75pt;margin-top:21.95pt;width:114.65pt;height:112.8pt;z-index:251661312;mso-position-horizontal-relative:text;mso-position-vertical-relative:text" filled="t" fillcolor="#bdd6ee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07026580" r:id="rId11"/>
        </w:object>
      </w:r>
      <w:r w:rsidR="00DE1C11" w:rsidRPr="002C1E92">
        <w:rPr>
          <w:b/>
          <w:i/>
          <w:color w:val="0070C0"/>
        </w:rPr>
        <w:t>Απάντηση:</w:t>
      </w:r>
    </w:p>
    <w:p w:rsidR="00DE1C11" w:rsidRDefault="003949FE" w:rsidP="00EA2EC9">
      <w:pPr>
        <w:pStyle w:val="1"/>
      </w:pPr>
      <w:r>
        <w:t>Τραβώντας ο άνθρωπος το σχοινί</w:t>
      </w:r>
      <w:r w:rsidR="0065523A">
        <w:t xml:space="preserve">, </w:t>
      </w:r>
      <w:r>
        <w:t>ασκεί στο κιβώτιο την δύναμη F</w:t>
      </w:r>
      <w:r>
        <w:rPr>
          <w:vertAlign w:val="subscript"/>
        </w:rPr>
        <w:t>2</w:t>
      </w:r>
      <w:r>
        <w:t>, μέσω του νήματος και δέχεται</w:t>
      </w:r>
      <w:r w:rsidR="0065523A">
        <w:t xml:space="preserve"> (</w:t>
      </w:r>
      <w:r w:rsidR="00EA2EC9">
        <w:t>επίσης μέσω του νήματος</w:t>
      </w:r>
      <w:r w:rsidR="0065523A">
        <w:t>)</w:t>
      </w:r>
      <w:r w:rsidR="00EA2EC9">
        <w:t>, την αντίδρασή της F</w:t>
      </w:r>
      <w:r w:rsidR="00EA2EC9">
        <w:rPr>
          <w:vertAlign w:val="subscript"/>
        </w:rPr>
        <w:t>1</w:t>
      </w:r>
      <w:r w:rsidR="00EA2EC9">
        <w:t xml:space="preserve">. Τις δυνάμεις αυτές ονομάζουμε «τάση του νήματος». Για το μέτρο της μέγιστης στατικής τριβής (οριακής τριβής) που μπορεί να ασκηθεί σε άνθρωπο και κιβώτιο, χωρίς τα σώματα να </w:t>
      </w:r>
      <w:proofErr w:type="spellStart"/>
      <w:r w:rsidR="00EA2EC9">
        <w:t>ολισθήσουν</w:t>
      </w:r>
      <w:proofErr w:type="spellEnd"/>
      <w:r w:rsidR="00EA2EC9">
        <w:t>, έχουμε:</w:t>
      </w:r>
    </w:p>
    <w:p w:rsidR="00EA2EC9" w:rsidRDefault="00EA2EC9" w:rsidP="002337CD">
      <w:pPr>
        <w:jc w:val="center"/>
      </w:pPr>
      <w:r w:rsidRPr="00EA2EC9">
        <w:rPr>
          <w:position w:val="-14"/>
        </w:rPr>
        <w:object w:dxaOrig="4520" w:dyaOrig="440">
          <v:shape id="_x0000_i1032" type="#_x0000_t75" style="width:226.05pt;height:22.1pt" o:ole="">
            <v:imagedata r:id="rId12" o:title=""/>
          </v:shape>
          <o:OLEObject Type="Embed" ProgID="Equation.DSMT4" ShapeID="_x0000_i1032" DrawAspect="Content" ObjectID="_1707026575" r:id="rId13"/>
        </w:object>
      </w:r>
      <w:r>
        <w:rPr>
          <w:lang w:val="en-US"/>
        </w:rPr>
        <w:t xml:space="preserve"> </w:t>
      </w:r>
      <w:r>
        <w:t>και</w:t>
      </w:r>
    </w:p>
    <w:p w:rsidR="002337CD" w:rsidRDefault="002337CD" w:rsidP="002337CD">
      <w:pPr>
        <w:ind w:left="1440"/>
      </w:pPr>
      <w:r w:rsidRPr="00EA2EC9">
        <w:rPr>
          <w:position w:val="-14"/>
        </w:rPr>
        <w:object w:dxaOrig="3600" w:dyaOrig="440">
          <v:shape id="_x0000_i1035" type="#_x0000_t75" style="width:180.15pt;height:22.1pt" o:ole="">
            <v:imagedata r:id="rId14" o:title=""/>
          </v:shape>
          <o:OLEObject Type="Embed" ProgID="Equation.DSMT4" ShapeID="_x0000_i1035" DrawAspect="Content" ObjectID="_1707026576" r:id="rId15"/>
        </w:object>
      </w:r>
    </w:p>
    <w:p w:rsidR="002337CD" w:rsidRDefault="002337CD" w:rsidP="00910811">
      <w:pPr>
        <w:ind w:left="340"/>
      </w:pPr>
      <w:r>
        <w:t>Βλέπουμε ότι η οριακή τριβή είναι μικρότερη για το κιβώτιο. Αλλά τότε αν ο άνθρωπος αρχίσει να αυξάνει την δύναμη με την οποία τραβάει το σχοινί, το κιβώτιο θα ολισθήσει πρώτο. Για να μην συμβεί αυτό θα πρέπει η δύναμη που ασκεί ο άνθρωπος να μην ξεπεράσει την οριακή τριβή:</w:t>
      </w:r>
    </w:p>
    <w:p w:rsidR="002337CD" w:rsidRDefault="002337CD" w:rsidP="002337CD">
      <w:pPr>
        <w:jc w:val="center"/>
      </w:pPr>
      <w:r w:rsidRPr="002337CD">
        <w:rPr>
          <w:position w:val="-14"/>
        </w:rPr>
        <w:object w:dxaOrig="3320" w:dyaOrig="380">
          <v:shape id="_x0000_i1040" type="#_x0000_t75" style="width:166.1pt;height:19.1pt" o:ole="">
            <v:imagedata r:id="rId16" o:title=""/>
          </v:shape>
          <o:OLEObject Type="Embed" ProgID="Equation.DSMT4" ShapeID="_x0000_i1040" DrawAspect="Content" ObjectID="_1707026577" r:id="rId17"/>
        </w:object>
      </w:r>
    </w:p>
    <w:p w:rsidR="00910811" w:rsidRDefault="00910811" w:rsidP="00910811">
      <w:pPr>
        <w:ind w:left="340"/>
      </w:pPr>
      <w:r>
        <w:t>Σωστό το α).</w:t>
      </w:r>
    </w:p>
    <w:p w:rsidR="0065523A" w:rsidRDefault="0065523A" w:rsidP="0065523A">
      <w:pPr>
        <w:pStyle w:val="1"/>
      </w:pPr>
      <w:r>
        <w:t xml:space="preserve">Αν αυξάνεται το μέτρο της ασκούμενης δύναμης στο κιβώτιο, θα αυξάνεται και η επιτάχυνση του κιβωτίου. Αλλά τότε η μέγιστη επιτάχυνση θα είναι αυτή που θα αντιστοιχεί στην μέγιστη ασκούμενη δύναμη. Αλλά η μέγιστη δύναμη που μπορεί να ασκήσει ο άνθρωπος, χωρίς να ολισθήσει ο </w:t>
      </w:r>
      <w:r w:rsidR="00991E15">
        <w:t>ίδιος, έχει μέτρο ίσο με την Τ</w:t>
      </w:r>
      <w:r w:rsidR="00367019">
        <w:rPr>
          <w:vertAlign w:val="subscript"/>
        </w:rPr>
        <w:t>1</w:t>
      </w:r>
      <w:bookmarkStart w:id="0" w:name="_GoBack"/>
      <w:bookmarkEnd w:id="0"/>
      <w:r w:rsidR="00991E15">
        <w:rPr>
          <w:vertAlign w:val="subscript"/>
        </w:rPr>
        <w:t>,ορ</w:t>
      </w:r>
      <w:r w:rsidR="00991E15">
        <w:t>, οπότε στην περίπτωση αυτή, ο 2</w:t>
      </w:r>
      <w:r w:rsidR="00991E15" w:rsidRPr="00991E15">
        <w:rPr>
          <w:vertAlign w:val="superscript"/>
        </w:rPr>
        <w:t>ος</w:t>
      </w:r>
      <w:r w:rsidR="00991E15">
        <w:t xml:space="preserve"> νόμος του Νεύτωνα δίνει:</w:t>
      </w:r>
    </w:p>
    <w:p w:rsidR="00991E15" w:rsidRDefault="00991E15" w:rsidP="00991E15">
      <w:pPr>
        <w:jc w:val="center"/>
      </w:pPr>
      <w:r w:rsidRPr="00991E15">
        <w:rPr>
          <w:position w:val="-62"/>
        </w:rPr>
        <w:object w:dxaOrig="5780" w:dyaOrig="1420">
          <v:shape id="_x0000_i1045" type="#_x0000_t75" style="width:289pt;height:71pt" o:ole="">
            <v:imagedata r:id="rId18" o:title=""/>
          </v:shape>
          <o:OLEObject Type="Embed" ProgID="Equation.DSMT4" ShapeID="_x0000_i1045" DrawAspect="Content" ObjectID="_1707026578" r:id="rId19"/>
        </w:object>
      </w:r>
    </w:p>
    <w:p w:rsidR="002C1E92" w:rsidRDefault="002C1E92" w:rsidP="002C1E92">
      <w:pPr>
        <w:ind w:left="340"/>
      </w:pPr>
      <w:r>
        <w:t>Σωστό το δ).</w:t>
      </w:r>
    </w:p>
    <w:p w:rsidR="002C1E92" w:rsidRPr="008A3C82" w:rsidRDefault="002C1E92" w:rsidP="002C1E92">
      <w:pPr>
        <w:ind w:left="340"/>
        <w:rPr>
          <w:b/>
          <w:i/>
          <w:color w:val="FF0000"/>
        </w:rPr>
      </w:pPr>
      <w:r w:rsidRPr="008A3C82">
        <w:rPr>
          <w:b/>
          <w:i/>
          <w:color w:val="FF0000"/>
        </w:rPr>
        <w:lastRenderedPageBreak/>
        <w:t>Σχόλιο:</w:t>
      </w:r>
    </w:p>
    <w:p w:rsidR="002C1E92" w:rsidRDefault="002C1E92" w:rsidP="002C1E92">
      <w:pPr>
        <w:ind w:left="340"/>
      </w:pPr>
      <w:r>
        <w:t xml:space="preserve">Παραπάνω αντιμετωπίσαμε το νήμα σαν «ενδιάμεσο» που απλά μεταφέρει τη δύναμη από τον άνθρωπο στο κιβώτιο. Θα μπορούσαμε βέβαια να το αντιμετωπίσουμε σαν ένα ανεξάρτητο σώμα, οπότε ο άνθρωπος ασκεί και δέχεται δύναμη από το </w:t>
      </w:r>
      <w:r w:rsidR="008A3C82">
        <w:t>νήμα, το οποίο με τη σειρά του ασκεί και δέχεται δύναμη στο κιβώτιο…</w:t>
      </w:r>
    </w:p>
    <w:p w:rsidR="008A3C82" w:rsidRDefault="008A3C82" w:rsidP="008A3C82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2C1E92" w:rsidRPr="002C1E92" w:rsidRDefault="002C1E92" w:rsidP="002C1E92">
      <w:pPr>
        <w:ind w:left="340"/>
      </w:pPr>
    </w:p>
    <w:sectPr w:rsidR="002C1E92" w:rsidRPr="002C1E92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E2" w:rsidRDefault="00FA71E2">
      <w:pPr>
        <w:spacing w:after="0" w:line="240" w:lineRule="auto"/>
      </w:pPr>
      <w:r>
        <w:separator/>
      </w:r>
    </w:p>
  </w:endnote>
  <w:endnote w:type="continuationSeparator" w:id="0">
    <w:p w:rsidR="00FA71E2" w:rsidRDefault="00FA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E2" w:rsidRDefault="00FA71E2">
      <w:pPr>
        <w:spacing w:after="0" w:line="240" w:lineRule="auto"/>
      </w:pPr>
      <w:r>
        <w:separator/>
      </w:r>
    </w:p>
  </w:footnote>
  <w:footnote w:type="continuationSeparator" w:id="0">
    <w:p w:rsidR="00FA71E2" w:rsidRDefault="00FA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F153F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3F"/>
    <w:rsid w:val="000701A8"/>
    <w:rsid w:val="000A5A2D"/>
    <w:rsid w:val="000C34FC"/>
    <w:rsid w:val="000E77C2"/>
    <w:rsid w:val="001764F7"/>
    <w:rsid w:val="001865ED"/>
    <w:rsid w:val="002234B5"/>
    <w:rsid w:val="002337CD"/>
    <w:rsid w:val="002729F7"/>
    <w:rsid w:val="00272F91"/>
    <w:rsid w:val="0029398B"/>
    <w:rsid w:val="002C0C08"/>
    <w:rsid w:val="002C1E92"/>
    <w:rsid w:val="002D5901"/>
    <w:rsid w:val="00334BD8"/>
    <w:rsid w:val="00342B66"/>
    <w:rsid w:val="00355EF4"/>
    <w:rsid w:val="00367019"/>
    <w:rsid w:val="003949FE"/>
    <w:rsid w:val="003B4900"/>
    <w:rsid w:val="003D2058"/>
    <w:rsid w:val="003D25CD"/>
    <w:rsid w:val="003D5E6E"/>
    <w:rsid w:val="0041752B"/>
    <w:rsid w:val="0044454D"/>
    <w:rsid w:val="00465D8E"/>
    <w:rsid w:val="00477268"/>
    <w:rsid w:val="00497E08"/>
    <w:rsid w:val="004F7518"/>
    <w:rsid w:val="005428E3"/>
    <w:rsid w:val="00572886"/>
    <w:rsid w:val="005C059F"/>
    <w:rsid w:val="0065523A"/>
    <w:rsid w:val="00662596"/>
    <w:rsid w:val="00667E23"/>
    <w:rsid w:val="006F153F"/>
    <w:rsid w:val="00717932"/>
    <w:rsid w:val="0079679D"/>
    <w:rsid w:val="007E115B"/>
    <w:rsid w:val="007E656A"/>
    <w:rsid w:val="0081576D"/>
    <w:rsid w:val="00817AFE"/>
    <w:rsid w:val="00880ED0"/>
    <w:rsid w:val="008945AD"/>
    <w:rsid w:val="008A3C82"/>
    <w:rsid w:val="00910811"/>
    <w:rsid w:val="00991E15"/>
    <w:rsid w:val="009A1C4D"/>
    <w:rsid w:val="009E1003"/>
    <w:rsid w:val="00A953F9"/>
    <w:rsid w:val="00AC5AC3"/>
    <w:rsid w:val="00AE6097"/>
    <w:rsid w:val="00B01F92"/>
    <w:rsid w:val="00B11C3D"/>
    <w:rsid w:val="00B820C2"/>
    <w:rsid w:val="00C27EA1"/>
    <w:rsid w:val="00CA7A43"/>
    <w:rsid w:val="00D045EF"/>
    <w:rsid w:val="00D82210"/>
    <w:rsid w:val="00DB61F2"/>
    <w:rsid w:val="00DC209B"/>
    <w:rsid w:val="00DE1C11"/>
    <w:rsid w:val="00DE49E1"/>
    <w:rsid w:val="00EA2EC9"/>
    <w:rsid w:val="00EA64C4"/>
    <w:rsid w:val="00EB2362"/>
    <w:rsid w:val="00EB6640"/>
    <w:rsid w:val="00EC647B"/>
    <w:rsid w:val="00ED63BE"/>
    <w:rsid w:val="00EE7957"/>
    <w:rsid w:val="00F6515A"/>
    <w:rsid w:val="00FA71E2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F1DD0D"/>
  <w15:chartTrackingRefBased/>
  <w15:docId w15:val="{83027362-6B33-4043-9FC8-7DE837A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link w:val="10"/>
    <w:rsid w:val="000E77C2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05A5-BB6E-4D82-B86E-4F8A48F3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cp:lastPrinted>2022-02-22T07:12:00Z</cp:lastPrinted>
  <dcterms:created xsi:type="dcterms:W3CDTF">2022-02-22T07:15:00Z</dcterms:created>
  <dcterms:modified xsi:type="dcterms:W3CDTF">2022-02-22T07:15:00Z</dcterms:modified>
</cp:coreProperties>
</file>