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AD" w:rsidRPr="00CD638F" w:rsidRDefault="00CD638F" w:rsidP="00CD638F">
      <w:pPr>
        <w:pStyle w:val="10"/>
        <w:ind w:left="1134" w:right="1133"/>
      </w:pPr>
      <w:r>
        <w:t>Το μαγνητικό πεδίο και η ένταση του ρεύματος</w:t>
      </w:r>
    </w:p>
    <w:p w:rsidR="00B820C2" w:rsidRDefault="00870647" w:rsidP="00A953F9"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93.35pt;margin-top:4.35pt;width:188.4pt;height:85.8pt;z-index:251659264;mso-position-horizontal-relative:text;mso-position-vertical-relative:text" filled="t" fillcolor="#bdd6ee [1300]">
            <v:fill color2="fill lighten(51)" focusposition="1" focussize="" method="linear sigma" type="gradient"/>
            <v:imagedata r:id="rId8" o:title=""/>
            <w10:wrap type="square"/>
          </v:shape>
          <o:OLEObject Type="Embed" ProgID="Visio.Drawing.15" ShapeID="_x0000_s1028" DrawAspect="Content" ObjectID="_1710341810" r:id="rId9"/>
        </w:object>
      </w:r>
      <w:r w:rsidR="00CD638F">
        <w:t>Έ</w:t>
      </w:r>
      <w:r w:rsidR="00067731">
        <w:t>νας κυκλικός αγωγός βρίσκεται μέσα σε ένα ομογενές μαγνητικό</w:t>
      </w:r>
      <w:r w:rsidR="005C0EC3">
        <w:t xml:space="preserve"> πεδίο</w:t>
      </w:r>
      <w:r w:rsidR="00067731">
        <w:t>, κάθετα στις δυναμικές γραμμές, όπως στο σχήμα</w:t>
      </w:r>
      <w:bookmarkStart w:id="0" w:name="_GoBack"/>
      <w:bookmarkEnd w:id="0"/>
      <w:r w:rsidR="00067731">
        <w:t>. Κάποια στιγμή έχουμε μια μεταβολή της έντασης του πεδίου, με αποτέλεσμα ο αγωγός να διαρρέεται από επαγωγικό ρεύμα, η ένταση του οποίου μεταβάλλεται όπως στο διπλανό διάγραμμα.</w:t>
      </w:r>
    </w:p>
    <w:p w:rsidR="00C82BB0" w:rsidRDefault="00CD638F" w:rsidP="00C82BB0">
      <w:pPr>
        <w:ind w:left="453" w:hanging="340"/>
      </w:pPr>
      <w:r>
        <w:t xml:space="preserve">i) </w:t>
      </w:r>
      <w:r w:rsidR="00C82BB0">
        <w:t xml:space="preserve"> </w:t>
      </w:r>
      <w:r w:rsidR="008B13B5">
        <w:t>Την στιγμή t</w:t>
      </w:r>
      <w:r w:rsidR="008B13B5">
        <w:rPr>
          <w:vertAlign w:val="subscript"/>
        </w:rPr>
        <w:t>1</w:t>
      </w:r>
      <w:r>
        <w:t xml:space="preserve"> η </w:t>
      </w:r>
      <w:r w:rsidR="00DC6785">
        <w:t>ένταση του μαγνητικού πεδίου αυξάνεται ή μειώνεται</w:t>
      </w:r>
      <w:r w:rsidR="008B13B5">
        <w:t xml:space="preserve">; </w:t>
      </w:r>
    </w:p>
    <w:p w:rsidR="008B13B5" w:rsidRDefault="008B13B5" w:rsidP="00C82BB0">
      <w:pPr>
        <w:ind w:left="453" w:hanging="340"/>
      </w:pPr>
      <w:proofErr w:type="spellStart"/>
      <w:r>
        <w:t>ii</w:t>
      </w:r>
      <w:proofErr w:type="spellEnd"/>
      <w:r>
        <w:t>) Ποιο από τα παρακάτω διαγράμματα δίνει την μαγνητική ροή που περνά από το επίπεδο του κυκλικού αγωγού σε συνάρτηση με τον χρόνο;</w:t>
      </w:r>
    </w:p>
    <w:p w:rsidR="006E0968" w:rsidRDefault="00C82BB0" w:rsidP="00C82BB0">
      <w:pPr>
        <w:jc w:val="center"/>
      </w:pPr>
      <w:r>
        <w:object w:dxaOrig="7932" w:dyaOrig="1716">
          <v:shape id="_x0000_i1026" type="#_x0000_t75" style="width:396.5pt;height:85.75pt" o:ole="" filled="t" fillcolor="yellow">
            <v:imagedata r:id="rId10" o:title=""/>
          </v:shape>
          <o:OLEObject Type="Embed" ProgID="Visio.Drawing.15" ShapeID="_x0000_i1026" DrawAspect="Content" ObjectID="_1710341803" r:id="rId11"/>
        </w:object>
      </w:r>
    </w:p>
    <w:p w:rsidR="006E0968" w:rsidRDefault="006E0968" w:rsidP="00A953F9">
      <w:r>
        <w:t>Να δικαιολογήσετε τις απαντήσεις σας.</w:t>
      </w:r>
    </w:p>
    <w:p w:rsidR="006E0968" w:rsidRPr="005C0EC3" w:rsidRDefault="00284DCE" w:rsidP="005C0EC3">
      <w:pPr>
        <w:spacing w:before="120" w:after="120"/>
        <w:rPr>
          <w:b/>
          <w:i/>
          <w:color w:val="0070C0"/>
          <w:sz w:val="24"/>
          <w:szCs w:val="24"/>
        </w:rPr>
      </w:pPr>
      <w:r w:rsidRPr="005C0EC3">
        <w:rPr>
          <w:b/>
          <w:i/>
          <w:color w:val="0070C0"/>
          <w:sz w:val="24"/>
          <w:szCs w:val="24"/>
        </w:rPr>
        <w:t>Απάντηση:</w:t>
      </w:r>
    </w:p>
    <w:p w:rsidR="00284DCE" w:rsidRDefault="00CE6256" w:rsidP="00CE6256">
      <w:pPr>
        <w:pStyle w:val="1"/>
      </w:pPr>
      <w:r>
        <w:t>Τη στιγμή t</w:t>
      </w:r>
      <w:r>
        <w:rPr>
          <w:vertAlign w:val="subscript"/>
        </w:rPr>
        <w:t>1</w:t>
      </w:r>
      <w:r>
        <w:t xml:space="preserve"> η ένταση του επαγωγικού ρεύματος είναι θετική, οπότε</w:t>
      </w:r>
      <w:r w:rsidRPr="00CE6256">
        <w:t xml:space="preserve"> </w:t>
      </w:r>
      <w:r>
        <w:t xml:space="preserve">με δεδομένο ότι η ένταση του μαγνητικού πεδίου έχει την κατεύθυνση που δείχνει το σχήμα, </w:t>
      </w:r>
      <w:r w:rsidR="00DE2C6E">
        <w:t>θα έχουμε</w:t>
      </w:r>
      <w:r>
        <w:t xml:space="preserve"> Φ=Β∙Α, </w:t>
      </w:r>
      <w:r w:rsidR="005C0EC3">
        <w:t xml:space="preserve">όπου Β το μέτρο της έντασης του μαγνητικού πεδίου, </w:t>
      </w:r>
      <w:r w:rsidR="00DE2C6E">
        <w:t>οπότε</w:t>
      </w:r>
      <w:r>
        <w:t>:</w:t>
      </w:r>
    </w:p>
    <w:p w:rsidR="00CE6256" w:rsidRDefault="00CE6256" w:rsidP="00CE6256">
      <w:pPr>
        <w:jc w:val="center"/>
      </w:pPr>
      <w:r w:rsidRPr="00CE6256">
        <w:rPr>
          <w:position w:val="-58"/>
        </w:rPr>
        <w:object w:dxaOrig="3460" w:dyaOrig="1280">
          <v:shape id="_x0000_i1027" type="#_x0000_t75" style="width:173.15pt;height:63.95pt" o:ole="">
            <v:imagedata r:id="rId12" o:title=""/>
          </v:shape>
          <o:OLEObject Type="Embed" ProgID="Equation.DSMT4" ShapeID="_x0000_i1027" DrawAspect="Content" ObjectID="_1710341804" r:id="rId13"/>
        </w:object>
      </w:r>
    </w:p>
    <w:p w:rsidR="00DE2C6E" w:rsidRDefault="00870647" w:rsidP="00DE2C6E">
      <w:pPr>
        <w:ind w:left="340"/>
      </w:pPr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>
          <v:shape id="_x0000_s1029" type="#_x0000_t75" style="position:absolute;left:0;text-align:left;margin-left:409.9pt;margin-top:22pt;width:67.8pt;height:70.2pt;z-index:251661312;mso-position-horizontal-relative:text;mso-position-vertical-relative:text" filled="t" fillcolor="#bdd6ee [1300]">
            <v:fill color2="fill lighten(51)" focusposition="1" focussize="" method="linear sigma" type="gradient"/>
            <v:imagedata r:id="rId14" o:title=""/>
            <w10:wrap type="square"/>
          </v:shape>
          <o:OLEObject Type="Embed" ProgID="Visio.Drawing.15" ShapeID="_x0000_s1029" DrawAspect="Content" ObjectID="_1710341811" r:id="rId15"/>
        </w:object>
      </w:r>
      <w:r w:rsidR="00DE2C6E">
        <w:t>Δηλαδή το μέτρο της έντασης του μαγνητικού πεδίου, μειώνεται.</w:t>
      </w:r>
    </w:p>
    <w:p w:rsidR="00DE2C6E" w:rsidRPr="002F3891" w:rsidRDefault="002F3891" w:rsidP="00DE2C6E">
      <w:pPr>
        <w:ind w:left="340"/>
      </w:pPr>
      <w:r>
        <w:t xml:space="preserve">Στο ίδιο αποτέλεσμα μπορούμε να καταλήξουμε με την βοήθεια του κανόνα του </w:t>
      </w:r>
      <w:r>
        <w:rPr>
          <w:lang w:val="en-US"/>
        </w:rPr>
        <w:t>Lenz</w:t>
      </w:r>
      <w:r>
        <w:t>. Αφού η ένταση του ρεύματος είναι θετική,</w:t>
      </w:r>
      <w:r w:rsidR="00292DBB">
        <w:t xml:space="preserve"> ο αγωγός διαρρέεται από επαγωγικό ρεύμα με </w:t>
      </w:r>
      <w:r>
        <w:t>φορά</w:t>
      </w:r>
      <w:r w:rsidR="00292DBB">
        <w:t xml:space="preserve"> όπως</w:t>
      </w:r>
      <w:r>
        <w:t xml:space="preserve"> στο διπλανό σχήμα. Αλλά τότε δημιουργεί μαγνητικό πεδίο </w:t>
      </w:r>
      <w:r w:rsidR="008419E1" w:rsidRPr="008419E1">
        <w:rPr>
          <w:position w:val="-12"/>
        </w:rPr>
        <w:object w:dxaOrig="420" w:dyaOrig="400">
          <v:shape id="_x0000_i1029" type="#_x0000_t75" style="width:21.1pt;height:20.1pt" o:ole="">
            <v:imagedata r:id="rId16" o:title=""/>
          </v:shape>
          <o:OLEObject Type="Embed" ProgID="Equation.DSMT4" ShapeID="_x0000_i1029" DrawAspect="Content" ObjectID="_1710341805" r:id="rId17"/>
        </w:object>
      </w:r>
      <w:r>
        <w:t>, στο εσωτερικό του κυκλικού αγωγού, κάθετη</w:t>
      </w:r>
      <w:r w:rsidR="008419E1">
        <w:t xml:space="preserve"> στο επίπεδο</w:t>
      </w:r>
      <w:r>
        <w:t xml:space="preserve"> με φορά προς τα μέσα. Αλλά αυτή η φορά, σύμφωνα με τον κανόνα του </w:t>
      </w:r>
      <w:r>
        <w:rPr>
          <w:lang w:val="en-US"/>
        </w:rPr>
        <w:t>Lenz</w:t>
      </w:r>
      <w:r>
        <w:t xml:space="preserve"> αντιστέκεται στην μεταβολή του </w:t>
      </w:r>
      <w:r w:rsidR="008419E1" w:rsidRPr="008419E1">
        <w:rPr>
          <w:position w:val="-4"/>
        </w:rPr>
        <w:object w:dxaOrig="260" w:dyaOrig="320">
          <v:shape id="_x0000_i1030" type="#_x0000_t75" style="width:13.05pt;height:16.05pt" o:ole="">
            <v:imagedata r:id="rId18" o:title=""/>
          </v:shape>
          <o:OLEObject Type="Embed" ProgID="Equation.DSMT4" ShapeID="_x0000_i1030" DrawAspect="Content" ObjectID="_1710341806" r:id="rId19"/>
        </w:object>
      </w:r>
      <w:r>
        <w:t xml:space="preserve">, το οποίο </w:t>
      </w:r>
      <w:r w:rsidR="008419E1">
        <w:t xml:space="preserve">θα </w:t>
      </w:r>
      <w:r>
        <w:t>πρέπει να μειώνεται.</w:t>
      </w:r>
    </w:p>
    <w:p w:rsidR="005C0EC3" w:rsidRDefault="00870647" w:rsidP="00E1317A">
      <w:pPr>
        <w:pStyle w:val="1"/>
      </w:pPr>
      <w:r>
        <w:rPr>
          <w:rFonts w:asciiTheme="minorHAnsi" w:eastAsiaTheme="minorEastAsia" w:hAnsiTheme="minorHAnsi" w:cstheme="minorBidi"/>
          <w:noProof/>
          <w:szCs w:val="22"/>
        </w:rPr>
        <w:object w:dxaOrig="1440" w:dyaOrig="1440">
          <v:shape id="_x0000_s1030" type="#_x0000_t75" style="position:absolute;left:0;text-align:left;margin-left:382.75pt;margin-top:3.5pt;width:99pt;height:66pt;z-index:251663360;mso-position-horizontal-relative:text;mso-position-vertical-relative:text" filled="t" fillcolor="#bdd6ee [1300]">
            <v:fill color2="fill lighten(51)" focusposition="1" focussize="" method="linear sigma" type="gradient"/>
            <v:imagedata r:id="rId20" o:title=""/>
            <w10:wrap type="square"/>
          </v:shape>
          <o:OLEObject Type="Embed" ProgID="Visio.Drawing.15" ShapeID="_x0000_s1030" DrawAspect="Content" ObjectID="_1710341812" r:id="rId21"/>
        </w:object>
      </w:r>
      <w:r w:rsidR="00E225FB">
        <w:t xml:space="preserve">Η κλίση σε ένα διάγραμμα Φ-t μας δίνει την ΗΕΔ από επαγωγή, αφού </w:t>
      </w:r>
      <w:r w:rsidR="00E225FB" w:rsidRPr="00E225FB">
        <w:rPr>
          <w:position w:val="-24"/>
        </w:rPr>
        <w:object w:dxaOrig="1040" w:dyaOrig="620">
          <v:shape id="_x0000_i1032" type="#_x0000_t75" style="width:51.9pt;height:31.15pt" o:ole="">
            <v:imagedata r:id="rId22" o:title=""/>
          </v:shape>
          <o:OLEObject Type="Embed" ProgID="Equation.DSMT4" ShapeID="_x0000_i1032" DrawAspect="Content" ObjectID="_1710341807" r:id="rId23"/>
        </w:object>
      </w:r>
      <w:r w:rsidR="00E225FB" w:rsidRPr="00E225FB">
        <w:t xml:space="preserve"> </w:t>
      </w:r>
      <w:r w:rsidR="00E225FB">
        <w:t xml:space="preserve"> Στην περίπτωσή μας  i &gt;</w:t>
      </w:r>
      <w:r w:rsidR="005C0EC3">
        <w:t xml:space="preserve"> </w:t>
      </w:r>
      <w:r w:rsidR="00E225FB">
        <w:t xml:space="preserve">0, συνεπώς και Ε &gt; 0, οπότε η κλίση </w:t>
      </w:r>
      <w:r w:rsidR="00E225FB" w:rsidRPr="00E225FB">
        <w:rPr>
          <w:position w:val="-24"/>
        </w:rPr>
        <w:object w:dxaOrig="800" w:dyaOrig="620">
          <v:shape id="_x0000_i1033" type="#_x0000_t75" style="width:39.85pt;height:31.15pt" o:ole="">
            <v:imagedata r:id="rId24" o:title=""/>
          </v:shape>
          <o:OLEObject Type="Embed" ProgID="Equation.DSMT4" ShapeID="_x0000_i1033" DrawAspect="Content" ObjectID="_1710341808" r:id="rId25"/>
        </w:object>
      </w:r>
      <w:r w:rsidR="00EE331A">
        <w:t xml:space="preserve">, όπως </w:t>
      </w:r>
      <w:r w:rsidR="00EE331A">
        <w:lastRenderedPageBreak/>
        <w:t xml:space="preserve">φαίνεται και στο διπλανό σχήμα, όπου η συνάρτηση είναι φθίνουσα. </w:t>
      </w:r>
    </w:p>
    <w:p w:rsidR="005C0EC3" w:rsidRDefault="00EE331A" w:rsidP="005C0EC3">
      <w:pPr>
        <w:ind w:left="318"/>
      </w:pPr>
      <w:r>
        <w:t xml:space="preserve">Αλλά αυτό συμβαίνει στα διαγράμματα (α), (β) και (γ). </w:t>
      </w:r>
    </w:p>
    <w:p w:rsidR="00067731" w:rsidRDefault="00EE331A" w:rsidP="005C0EC3">
      <w:pPr>
        <w:ind w:left="318"/>
      </w:pPr>
      <w:r>
        <w:t>Το (α) διάγραμμα απορρίπτεται, αφού η κλίση διαρκώς αυξάνεται (η καμπύλη γίνεται πιο απότομη), συνεπώς η ένταση θα αυξανόταν συνεχώς.</w:t>
      </w:r>
    </w:p>
    <w:p w:rsidR="00EE331A" w:rsidRDefault="00EE331A" w:rsidP="005C0EC3">
      <w:pPr>
        <w:ind w:left="318"/>
      </w:pPr>
      <w:r>
        <w:t xml:space="preserve">Μένουν τα διαγράμματα (β) και (γ). Το (β) όμως απορρίπτεται αφού η </w:t>
      </w:r>
      <w:r w:rsidR="005F631B">
        <w:t>μαγνητική ροή τη στιγμή που μηδενίζεται η ένταση i, μεταβάλλεται ακαριαία από την τιμή -</w:t>
      </w:r>
      <w:proofErr w:type="spellStart"/>
      <w:r w:rsidR="005F631B">
        <w:t>Φ</w:t>
      </w:r>
      <w:r w:rsidR="005F631B">
        <w:rPr>
          <w:vertAlign w:val="subscript"/>
        </w:rPr>
        <w:t>m</w:t>
      </w:r>
      <w:proofErr w:type="spellEnd"/>
      <w:r w:rsidR="005F631B">
        <w:t xml:space="preserve"> στην τιμή μηδέν, χωρίς αυτό να έχει κάποιο αντίκτυπο στην ΗΕΔ από επαγωγή και στο επαγωγικό ρεύμα.</w:t>
      </w:r>
    </w:p>
    <w:p w:rsidR="005F631B" w:rsidRDefault="005F631B" w:rsidP="005C0EC3">
      <w:pPr>
        <w:ind w:left="318"/>
      </w:pPr>
      <w:r>
        <w:t xml:space="preserve">Άρα απομένει το διάγραμμα (γ), όπου στην πραγματικότητα δείχνει μια συνημιτονοειδή μεταβολή της ροής, η οποία οδηγεί σε ημιτονοειδή ένταση ρεύματος (δες και θεωρία εναλλασσόμενου ρεύματος), όπου απλά στην περίπτωσή μας η ένταση του μαγνητικού πεδίου μεταβάλλεται από </w:t>
      </w:r>
      <w:r w:rsidR="00A1783B">
        <w:t>την τιμή +</w:t>
      </w:r>
      <w:proofErr w:type="spellStart"/>
      <w:r w:rsidR="00A1783B">
        <w:t>Β</w:t>
      </w:r>
      <w:r w:rsidR="005C0EC3">
        <w:rPr>
          <w:vertAlign w:val="subscript"/>
        </w:rPr>
        <w:t>ο</w:t>
      </w:r>
      <w:proofErr w:type="spellEnd"/>
      <w:r w:rsidR="00A1783B" w:rsidRPr="00A1783B">
        <w:t xml:space="preserve">  -</w:t>
      </w:r>
      <w:r w:rsidR="00A1783B">
        <w:rPr>
          <w:lang w:val="en-US"/>
        </w:rPr>
        <w:t>B</w:t>
      </w:r>
      <w:r w:rsidR="005C0EC3">
        <w:rPr>
          <w:vertAlign w:val="subscript"/>
        </w:rPr>
        <w:t>ο</w:t>
      </w:r>
      <w:r w:rsidR="00A1783B">
        <w:t xml:space="preserve"> όπως φαίνεται στο διάγραμμα, όπου πριν την στιγμή t=0, καθώς και μετά την στιγμή t</w:t>
      </w:r>
      <w:r w:rsidR="00A1783B">
        <w:rPr>
          <w:vertAlign w:val="subscript"/>
        </w:rPr>
        <w:t>2</w:t>
      </w:r>
      <w:r w:rsidR="00A1783B">
        <w:t xml:space="preserve">, </w:t>
      </w:r>
      <w:r w:rsidR="005C0EC3">
        <w:t>η ένταση του πεδίου παραμένει σταθερή</w:t>
      </w:r>
      <w:r w:rsidR="00A1783B">
        <w:t>.</w:t>
      </w:r>
    </w:p>
    <w:p w:rsidR="00A1783B" w:rsidRDefault="00A1783B" w:rsidP="005C0EC3">
      <w:pPr>
        <w:jc w:val="center"/>
      </w:pPr>
      <w:r>
        <w:object w:dxaOrig="3072" w:dyaOrig="1956">
          <v:shape id="_x0000_i1034" type="#_x0000_t75" style="width:153.7pt;height:97.8pt" o:ole="" filled="t" fillcolor="yellow">
            <v:imagedata r:id="rId26" o:title=""/>
          </v:shape>
          <o:OLEObject Type="Embed" ProgID="Visio.Drawing.15" ShapeID="_x0000_i1034" DrawAspect="Content" ObjectID="_1710341809" r:id="rId27"/>
        </w:object>
      </w:r>
    </w:p>
    <w:p w:rsidR="00292DBB" w:rsidRPr="00A1783B" w:rsidRDefault="00292DBB" w:rsidP="00292DBB">
      <w:pPr>
        <w:jc w:val="right"/>
      </w:pPr>
      <w:r w:rsidRPr="00735C9B">
        <w:rPr>
          <w:b/>
          <w:i/>
          <w:color w:val="0070C0"/>
          <w:sz w:val="24"/>
          <w:szCs w:val="24"/>
        </w:rPr>
        <w:t>dmargaris@gmail.com</w:t>
      </w:r>
    </w:p>
    <w:sectPr w:rsidR="00292DBB" w:rsidRPr="00A1783B" w:rsidSect="00465D8E">
      <w:headerReference w:type="default" r:id="rId28"/>
      <w:footerReference w:type="default" r:id="rId29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647" w:rsidRDefault="00870647">
      <w:pPr>
        <w:spacing w:after="0" w:line="240" w:lineRule="auto"/>
      </w:pPr>
      <w:r>
        <w:separator/>
      </w:r>
    </w:p>
  </w:endnote>
  <w:endnote w:type="continuationSeparator" w:id="0">
    <w:p w:rsidR="00870647" w:rsidRDefault="0087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647" w:rsidRDefault="00870647">
      <w:pPr>
        <w:spacing w:after="0" w:line="240" w:lineRule="auto"/>
      </w:pPr>
      <w:r>
        <w:separator/>
      </w:r>
    </w:p>
  </w:footnote>
  <w:footnote w:type="continuationSeparator" w:id="0">
    <w:p w:rsidR="00870647" w:rsidRDefault="0087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983950">
      <w:rPr>
        <w:i/>
      </w:rPr>
      <w:t>Επαγωγή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B6F455C8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31"/>
    <w:rsid w:val="00067731"/>
    <w:rsid w:val="000701A8"/>
    <w:rsid w:val="000A5A2D"/>
    <w:rsid w:val="000B43E2"/>
    <w:rsid w:val="000C34FC"/>
    <w:rsid w:val="000E77C2"/>
    <w:rsid w:val="001764F7"/>
    <w:rsid w:val="001865ED"/>
    <w:rsid w:val="00191DE0"/>
    <w:rsid w:val="00272F91"/>
    <w:rsid w:val="00284DCE"/>
    <w:rsid w:val="00292DBB"/>
    <w:rsid w:val="002D5901"/>
    <w:rsid w:val="002F3891"/>
    <w:rsid w:val="00334BD8"/>
    <w:rsid w:val="00342B66"/>
    <w:rsid w:val="00355EF4"/>
    <w:rsid w:val="003B4900"/>
    <w:rsid w:val="003D2058"/>
    <w:rsid w:val="003D5E6E"/>
    <w:rsid w:val="0041752B"/>
    <w:rsid w:val="0044454D"/>
    <w:rsid w:val="00465D8E"/>
    <w:rsid w:val="00497E08"/>
    <w:rsid w:val="004F7518"/>
    <w:rsid w:val="00514261"/>
    <w:rsid w:val="005428E3"/>
    <w:rsid w:val="00572886"/>
    <w:rsid w:val="005C059F"/>
    <w:rsid w:val="005C0EC3"/>
    <w:rsid w:val="005F631B"/>
    <w:rsid w:val="00667E23"/>
    <w:rsid w:val="006E0968"/>
    <w:rsid w:val="00717932"/>
    <w:rsid w:val="0079679D"/>
    <w:rsid w:val="007E115B"/>
    <w:rsid w:val="007E656A"/>
    <w:rsid w:val="007F2201"/>
    <w:rsid w:val="0081576D"/>
    <w:rsid w:val="008419E1"/>
    <w:rsid w:val="00870647"/>
    <w:rsid w:val="00880ED0"/>
    <w:rsid w:val="008945AD"/>
    <w:rsid w:val="008B13B5"/>
    <w:rsid w:val="00983950"/>
    <w:rsid w:val="009A1C4D"/>
    <w:rsid w:val="00A1783B"/>
    <w:rsid w:val="00A953F9"/>
    <w:rsid w:val="00AC5AC3"/>
    <w:rsid w:val="00B01F92"/>
    <w:rsid w:val="00B11C3D"/>
    <w:rsid w:val="00B820C2"/>
    <w:rsid w:val="00C82BB0"/>
    <w:rsid w:val="00CA7A43"/>
    <w:rsid w:val="00CD638F"/>
    <w:rsid w:val="00CE6256"/>
    <w:rsid w:val="00D045EF"/>
    <w:rsid w:val="00D82210"/>
    <w:rsid w:val="00DC6785"/>
    <w:rsid w:val="00DE2C6E"/>
    <w:rsid w:val="00DE49E1"/>
    <w:rsid w:val="00E1317A"/>
    <w:rsid w:val="00E225FB"/>
    <w:rsid w:val="00EA64C4"/>
    <w:rsid w:val="00EB2362"/>
    <w:rsid w:val="00EB6640"/>
    <w:rsid w:val="00EC647B"/>
    <w:rsid w:val="00EE331A"/>
    <w:rsid w:val="00EE7957"/>
    <w:rsid w:val="00F6515A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A854A7F"/>
  <w15:chartTrackingRefBased/>
  <w15:docId w15:val="{7A0A071D-6044-45BC-9789-A2C6B8F0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8945AD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0E77C2"/>
    <w:pPr>
      <w:keepNext/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A953F9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0E77C2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2D5901"/>
    <w:pPr>
      <w:numPr>
        <w:numId w:val="13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  <w:style w:type="paragraph" w:styleId="a7">
    <w:name w:val="List Paragraph"/>
    <w:basedOn w:val="a0"/>
    <w:uiPriority w:val="34"/>
    <w:qFormat/>
    <w:rsid w:val="00C82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Visio_Drawing3.vsdx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2.vsdx"/><Relationship Id="rId23" Type="http://schemas.openxmlformats.org/officeDocument/2006/relationships/oleObject" Target="embeddings/oleObject4.bin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Relationship Id="rId22" Type="http://schemas.openxmlformats.org/officeDocument/2006/relationships/image" Target="media/image8.wmf"/><Relationship Id="rId27" Type="http://schemas.openxmlformats.org/officeDocument/2006/relationships/package" Target="embeddings/Microsoft_Visio_Drawing4.vsdx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E839-4039-4D24-88D6-9143673B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7</cp:revision>
  <dcterms:created xsi:type="dcterms:W3CDTF">2022-04-01T10:30:00Z</dcterms:created>
  <dcterms:modified xsi:type="dcterms:W3CDTF">2022-04-01T15:09:00Z</dcterms:modified>
</cp:coreProperties>
</file>