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A" w:rsidRPr="00B659F8" w:rsidRDefault="006A624A" w:rsidP="006A624A">
      <w:pPr>
        <w:spacing w:after="0"/>
        <w:rPr>
          <w:rFonts w:ascii="Arial" w:hAnsi="Arial" w:cs="Arial"/>
          <w:b/>
          <w:sz w:val="24"/>
          <w:szCs w:val="24"/>
        </w:rPr>
      </w:pPr>
      <w:r w:rsidRPr="006A624A">
        <w:rPr>
          <w:rFonts w:ascii="Arial" w:hAnsi="Arial" w:cs="Arial"/>
          <w:b/>
          <w:sz w:val="24"/>
          <w:szCs w:val="24"/>
        </w:rPr>
        <w:t>1.</w:t>
      </w:r>
      <w:r w:rsidRPr="006A624A">
        <w:rPr>
          <w:rFonts w:ascii="Arial" w:hAnsi="Arial" w:cs="Arial"/>
          <w:b/>
          <w:sz w:val="24"/>
          <w:szCs w:val="24"/>
        </w:rPr>
        <w:tab/>
      </w:r>
      <w:r w:rsidR="00012E65">
        <w:rPr>
          <w:rFonts w:ascii="Arial" w:hAnsi="Arial" w:cs="Arial"/>
          <w:b/>
          <w:sz w:val="24"/>
          <w:szCs w:val="24"/>
        </w:rPr>
        <w:t>Κύκλωμα</w:t>
      </w:r>
      <w:r w:rsidRPr="00B659F8">
        <w:rPr>
          <w:rFonts w:ascii="Arial" w:hAnsi="Arial" w:cs="Arial"/>
          <w:b/>
          <w:sz w:val="24"/>
          <w:szCs w:val="24"/>
        </w:rPr>
        <w:t xml:space="preserve"> αντιστατών σε εξάεδρο</w:t>
      </w:r>
    </w:p>
    <w:p w:rsidR="006A624A" w:rsidRDefault="006A624A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Δίνεται η διπλανή διάταξη 12 ομοίων αντιστατών αντίστασης </w:t>
      </w:r>
      <w:r>
        <w:rPr>
          <w:rFonts w:ascii="Arial" w:hAnsi="Arial" w:cs="Arial"/>
          <w:lang w:val="en-US"/>
        </w:rPr>
        <w:t>R</w:t>
      </w:r>
      <w:r w:rsidRPr="00A82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που βρίσκονται στις ακμές ενός εξαέδρου (π.χ. κύβου).</w:t>
      </w:r>
    </w:p>
    <w:p w:rsidR="006A624A" w:rsidRPr="00A829A5" w:rsidRDefault="006A624A" w:rsidP="006A624A">
      <w:pPr>
        <w:spacing w:after="0"/>
        <w:jc w:val="both"/>
        <w:rPr>
          <w:rFonts w:ascii="Arial" w:hAnsi="Arial" w:cs="Arial"/>
        </w:rPr>
      </w:pPr>
    </w:p>
    <w:p w:rsidR="006A624A" w:rsidRPr="00D4309C" w:rsidRDefault="006A624A" w:rsidP="006A624A">
      <w:pPr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B0128">
        <w:rPr>
          <w:rFonts w:ascii="Arial" w:hAnsi="Arial" w:cs="Arial"/>
          <w:b/>
        </w:rPr>
        <w:t xml:space="preserve">Να υπολογιστεί η συνολική αντίσταση </w:t>
      </w:r>
      <w:r w:rsidRPr="006B0128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b/>
          <w:vertAlign w:val="subscript"/>
        </w:rPr>
        <w:t>ΑΘ</w:t>
      </w:r>
      <w:r w:rsidRPr="006B0128">
        <w:rPr>
          <w:rFonts w:ascii="Arial" w:hAnsi="Arial" w:cs="Arial"/>
          <w:b/>
        </w:rPr>
        <w:t xml:space="preserve"> του </w:t>
      </w:r>
      <w:proofErr w:type="spellStart"/>
      <w:r w:rsidRPr="006B0128">
        <w:rPr>
          <w:rFonts w:ascii="Arial" w:hAnsi="Arial" w:cs="Arial"/>
          <w:b/>
        </w:rPr>
        <w:t>διπόλου</w:t>
      </w:r>
      <w:proofErr w:type="spellEnd"/>
      <w:r w:rsidRPr="006B0128">
        <w:rPr>
          <w:rFonts w:ascii="Arial" w:hAnsi="Arial" w:cs="Arial"/>
          <w:b/>
        </w:rPr>
        <w:t xml:space="preserve"> </w:t>
      </w:r>
      <w:proofErr w:type="gramStart"/>
      <w:r w:rsidRPr="006B0128">
        <w:rPr>
          <w:rFonts w:ascii="Arial" w:hAnsi="Arial" w:cs="Arial"/>
          <w:b/>
        </w:rPr>
        <w:t xml:space="preserve">με </w:t>
      </w:r>
      <w:r>
        <w:rPr>
          <w:rFonts w:ascii="Arial" w:hAnsi="Arial" w:cs="Arial"/>
          <w:b/>
        </w:rPr>
        <w:t xml:space="preserve"> άκρα</w:t>
      </w:r>
      <w:proofErr w:type="gramEnd"/>
      <w:r>
        <w:rPr>
          <w:rFonts w:ascii="Arial" w:hAnsi="Arial" w:cs="Arial"/>
          <w:b/>
        </w:rPr>
        <w:t xml:space="preserve">  Α</w:t>
      </w:r>
      <w:r w:rsidRPr="006B0128">
        <w:rPr>
          <w:rFonts w:ascii="Arial" w:hAnsi="Arial" w:cs="Arial"/>
          <w:b/>
        </w:rPr>
        <w:t>Θ</w:t>
      </w:r>
      <w:r>
        <w:rPr>
          <w:rFonts w:ascii="Arial" w:hAnsi="Arial" w:cs="Arial"/>
          <w:b/>
        </w:rPr>
        <w:t xml:space="preserve"> </w:t>
      </w:r>
      <w:r w:rsidRPr="00D4309C">
        <w:rPr>
          <w:rFonts w:ascii="Arial" w:hAnsi="Arial" w:cs="Arial"/>
          <w:sz w:val="20"/>
          <w:szCs w:val="20"/>
        </w:rPr>
        <w:t>(Πανελλήνιος Διαγωνισμός Φυσικής 2003 Β’ Λυκείου)</w:t>
      </w: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20955</wp:posOffset>
            </wp:positionV>
            <wp:extent cx="2273935" cy="2520315"/>
            <wp:effectExtent l="0" t="0" r="0" b="0"/>
            <wp:wrapSquare wrapText="bothSides"/>
            <wp:docPr id="4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4A" w:rsidRDefault="006A624A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Από τη συμμετρία της συνδεσμολογίας προκύπτει ότι οι κλάδοι ΑΒ, ΑΔ, ΑΖ πρέπει να διαρρέονται από ρεύμα ίσης έντασης Ι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 Το ίδιο ισχύει για τους κλάδους ΗΘ, ΕΘ, ΓΘ. Συνεπώς από τον 1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κανόνα </w:t>
      </w:r>
      <w:r>
        <w:rPr>
          <w:rFonts w:ascii="Arial" w:hAnsi="Arial" w:cs="Arial"/>
          <w:lang w:val="en-US"/>
        </w:rPr>
        <w:t>Kirchhoff</w:t>
      </w:r>
      <w:r>
        <w:rPr>
          <w:rFonts w:ascii="Arial" w:hAnsi="Arial" w:cs="Arial"/>
        </w:rPr>
        <w:t xml:space="preserve"> για τους κόμβους Α και Θ ισχύει: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636C18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Ι=3Ι</w:t>
      </w:r>
      <w:r>
        <w:rPr>
          <w:rFonts w:ascii="Arial" w:hAnsi="Arial" w:cs="Arial"/>
          <w:vertAlign w:val="subscript"/>
        </w:rPr>
        <w:t>1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E3183F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Επίσης οι κλάδοι ΒΓ και ΒΗ, ΖΕ και ΖΗ, ΔΓ και ΔΕ</w:t>
      </w:r>
      <w:r w:rsidR="006A624A" w:rsidRPr="00CF7944">
        <w:rPr>
          <w:rFonts w:ascii="Arial" w:hAnsi="Arial" w:cs="Arial"/>
        </w:rPr>
        <w:t xml:space="preserve"> </w:t>
      </w:r>
      <w:r w:rsidR="006A624A">
        <w:rPr>
          <w:rFonts w:ascii="Arial" w:hAnsi="Arial" w:cs="Arial"/>
        </w:rPr>
        <w:t>διαρρέονται από ρεύμα ίσης έντασης Ι</w:t>
      </w:r>
      <w:r w:rsidR="006A624A">
        <w:rPr>
          <w:rFonts w:ascii="Arial" w:hAnsi="Arial" w:cs="Arial"/>
          <w:vertAlign w:val="subscript"/>
        </w:rPr>
        <w:t>2</w:t>
      </w:r>
      <w:r w:rsidR="006A624A">
        <w:rPr>
          <w:rFonts w:ascii="Arial" w:hAnsi="Arial" w:cs="Arial"/>
        </w:rPr>
        <w:t>.  Από τον 1</w:t>
      </w:r>
      <w:r w:rsidR="006A624A">
        <w:rPr>
          <w:rFonts w:ascii="Arial" w:hAnsi="Arial" w:cs="Arial"/>
          <w:vertAlign w:val="superscript"/>
        </w:rPr>
        <w:t>ο</w:t>
      </w:r>
      <w:r w:rsidR="006A624A">
        <w:rPr>
          <w:rFonts w:ascii="Arial" w:hAnsi="Arial" w:cs="Arial"/>
        </w:rPr>
        <w:t xml:space="preserve"> κανόνα </w:t>
      </w:r>
      <w:r w:rsidR="006A624A">
        <w:rPr>
          <w:rFonts w:ascii="Arial" w:hAnsi="Arial" w:cs="Arial"/>
          <w:lang w:val="en-US"/>
        </w:rPr>
        <w:t>Kirchhoff</w:t>
      </w:r>
      <w:r>
        <w:rPr>
          <w:rFonts w:ascii="Arial" w:hAnsi="Arial" w:cs="Arial"/>
        </w:rPr>
        <w:t xml:space="preserve"> για τους κόμβους Β</w:t>
      </w:r>
      <w:r w:rsidR="006A624A">
        <w:rPr>
          <w:rFonts w:ascii="Arial" w:hAnsi="Arial" w:cs="Arial"/>
        </w:rPr>
        <w:t>, Δ, Ζ, Ε, Γ, Η ισχύει: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A82587" w:rsidRDefault="006A624A" w:rsidP="006A624A">
      <w:pPr>
        <w:spacing w:after="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Ι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=2Ι</w:t>
      </w:r>
      <w:r>
        <w:rPr>
          <w:rFonts w:ascii="Arial" w:hAnsi="Arial" w:cs="Arial"/>
          <w:vertAlign w:val="subscript"/>
        </w:rPr>
        <w:t>2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Από τον 2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κανόνα </w:t>
      </w:r>
      <w:r>
        <w:rPr>
          <w:rFonts w:ascii="Arial" w:hAnsi="Arial" w:cs="Arial"/>
          <w:lang w:val="en-US"/>
        </w:rPr>
        <w:t>Kirchhoff</w:t>
      </w:r>
      <w:r>
        <w:rPr>
          <w:rFonts w:ascii="Arial" w:hAnsi="Arial" w:cs="Arial"/>
        </w:rPr>
        <w:t xml:space="preserve"> για την αγώγιμη διαδρομή ΑΒΓΘ  ισχύει: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212844" w:rsidRDefault="006A624A" w:rsidP="006A624A">
      <w:pPr>
        <w:spacing w:after="0"/>
        <w:ind w:firstLine="720"/>
        <w:rPr>
          <w:rFonts w:ascii="Arial" w:hAnsi="Arial" w:cs="Arial"/>
        </w:rPr>
      </w:pPr>
      <w:r w:rsidRPr="00CB4B7B">
        <w:rPr>
          <w:rFonts w:ascii="Arial" w:hAnsi="Arial" w:cs="Arial"/>
          <w:position w:val="-12"/>
        </w:rPr>
        <w:object w:dxaOrig="2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5pt;height:17.35pt" o:ole="">
            <v:imagedata r:id="rId7" o:title=""/>
          </v:shape>
          <o:OLEObject Type="Embed" ProgID="Equation.DSMT4" ShapeID="_x0000_i1025" DrawAspect="Content" ObjectID="_1678737693" r:id="rId8"/>
        </w:object>
      </w:r>
      <w:r w:rsidRPr="00CB4B7B">
        <w:rPr>
          <w:rFonts w:ascii="Arial" w:hAnsi="Arial" w:cs="Arial"/>
          <w:position w:val="-22"/>
        </w:rPr>
        <w:object w:dxaOrig="4640" w:dyaOrig="580">
          <v:shape id="_x0000_i1026" type="#_x0000_t75" style="width:231.25pt;height:28.4pt" o:ole="">
            <v:imagedata r:id="rId9" o:title=""/>
          </v:shape>
          <o:OLEObject Type="Embed" ProgID="Equation.DSMT4" ShapeID="_x0000_i1026" DrawAspect="Content" ObjectID="_1678737694" r:id="rId10"/>
        </w:object>
      </w:r>
      <w:r w:rsidRPr="00800C6D">
        <w:rPr>
          <w:rFonts w:ascii="Arial" w:hAnsi="Arial" w:cs="Arial"/>
          <w:position w:val="-22"/>
        </w:rPr>
        <w:object w:dxaOrig="960" w:dyaOrig="580">
          <v:shape id="_x0000_i1027" type="#_x0000_t75" style="width:53.1pt;height:32.05pt" o:ole="" o:bordertopcolor="this" o:borderleftcolor="this" o:borderbottomcolor="this" o:borderrightcolor="this">
            <v:imagedata r:id="rId11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DSMT4" ShapeID="_x0000_i1027" DrawAspect="Content" ObjectID="_1678737695" r:id="rId12"/>
        </w:object>
      </w:r>
    </w:p>
    <w:p w:rsidR="006A624A" w:rsidRDefault="006A624A" w:rsidP="006A624A">
      <w:pPr>
        <w:spacing w:after="0"/>
        <w:ind w:left="1440"/>
        <w:rPr>
          <w:rFonts w:ascii="Arial" w:hAnsi="Arial" w:cs="Arial"/>
          <w:lang w:val="en-US"/>
        </w:rPr>
      </w:pPr>
    </w:p>
    <w:p w:rsidR="006A624A" w:rsidRDefault="00970D87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1479550</wp:posOffset>
            </wp:positionV>
            <wp:extent cx="4308475" cy="2128520"/>
            <wp:effectExtent l="19050" t="0" r="0" b="0"/>
            <wp:wrapSquare wrapText="bothSides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24A">
        <w:rPr>
          <w:rFonts w:ascii="Arial" w:hAnsi="Arial" w:cs="Arial"/>
        </w:rPr>
        <w:t xml:space="preserve">Λόγω της συμμετρίας του προβλήματος και με δεδομένο ότι οι κλάδοι ΑΒ, ΑΔ, ΑΖ διαρρέονται από ρεύματα ίσης έντασης, τα σημεία Β, Δ και Ζ είναι </w:t>
      </w:r>
      <w:proofErr w:type="spellStart"/>
      <w:r w:rsidR="006A624A">
        <w:rPr>
          <w:rFonts w:ascii="Arial" w:hAnsi="Arial" w:cs="Arial"/>
        </w:rPr>
        <w:t>ισοδυναμικά</w:t>
      </w:r>
      <w:proofErr w:type="spellEnd"/>
      <w:r w:rsidR="006A624A">
        <w:rPr>
          <w:rFonts w:ascii="Arial" w:hAnsi="Arial" w:cs="Arial"/>
        </w:rPr>
        <w:t xml:space="preserve"> (</w:t>
      </w:r>
      <w:r w:rsidR="006A624A">
        <w:rPr>
          <w:rFonts w:ascii="Arial" w:hAnsi="Arial" w:cs="Arial"/>
          <w:lang w:val="en-US"/>
        </w:rPr>
        <w:t>V</w:t>
      </w:r>
      <w:r w:rsidR="006A624A">
        <w:rPr>
          <w:rFonts w:ascii="Arial" w:hAnsi="Arial" w:cs="Arial"/>
          <w:vertAlign w:val="subscript"/>
        </w:rPr>
        <w:t>ΑΒ</w:t>
      </w:r>
      <w:r w:rsidR="006A624A" w:rsidRPr="007C0289">
        <w:rPr>
          <w:rFonts w:ascii="Arial" w:hAnsi="Arial" w:cs="Arial"/>
        </w:rPr>
        <w:t>=</w:t>
      </w:r>
      <w:r w:rsidR="006A624A">
        <w:rPr>
          <w:rFonts w:ascii="Arial" w:hAnsi="Arial" w:cs="Arial"/>
          <w:lang w:val="en-US"/>
        </w:rPr>
        <w:t>V</w:t>
      </w:r>
      <w:r w:rsidR="006A624A">
        <w:rPr>
          <w:rFonts w:ascii="Arial" w:hAnsi="Arial" w:cs="Arial"/>
          <w:vertAlign w:val="subscript"/>
        </w:rPr>
        <w:t>ΑΔ</w:t>
      </w:r>
      <w:r w:rsidR="006A624A">
        <w:rPr>
          <w:rFonts w:ascii="Arial" w:hAnsi="Arial" w:cs="Arial"/>
        </w:rPr>
        <w:t>=</w:t>
      </w:r>
      <w:r w:rsidR="006A624A">
        <w:rPr>
          <w:rFonts w:ascii="Arial" w:hAnsi="Arial" w:cs="Arial"/>
          <w:lang w:val="en-US"/>
        </w:rPr>
        <w:t>V</w:t>
      </w:r>
      <w:r w:rsidR="006A624A">
        <w:rPr>
          <w:rFonts w:ascii="Arial" w:hAnsi="Arial" w:cs="Arial"/>
          <w:vertAlign w:val="subscript"/>
        </w:rPr>
        <w:t>Α</w:t>
      </w:r>
      <w:r w:rsidR="006A624A">
        <w:rPr>
          <w:rFonts w:ascii="Arial" w:hAnsi="Arial" w:cs="Arial"/>
          <w:vertAlign w:val="subscript"/>
          <w:lang w:val="en-US"/>
        </w:rPr>
        <w:t>Z</w:t>
      </w:r>
      <w:r w:rsidR="006A624A" w:rsidRPr="007C0289">
        <w:rPr>
          <w:rFonts w:ascii="Arial" w:hAnsi="Arial" w:cs="Arial"/>
        </w:rPr>
        <w:t>=</w:t>
      </w:r>
      <w:r w:rsidR="006A624A">
        <w:rPr>
          <w:rFonts w:ascii="Arial" w:hAnsi="Arial" w:cs="Arial"/>
          <w:lang w:val="en-US"/>
        </w:rPr>
        <w:t>I</w:t>
      </w:r>
      <w:r w:rsidR="006A624A" w:rsidRPr="007C0289">
        <w:rPr>
          <w:rFonts w:ascii="Arial" w:hAnsi="Arial" w:cs="Arial"/>
          <w:vertAlign w:val="subscript"/>
        </w:rPr>
        <w:t>1</w:t>
      </w:r>
      <w:r w:rsidR="006A624A">
        <w:rPr>
          <w:rFonts w:ascii="Arial" w:hAnsi="Arial" w:cs="Arial"/>
          <w:lang w:val="en-US"/>
        </w:rPr>
        <w:t>R</w:t>
      </w:r>
      <w:r w:rsidR="006A624A" w:rsidRPr="007C0289">
        <w:rPr>
          <w:rFonts w:ascii="Arial" w:hAnsi="Arial" w:cs="Arial"/>
        </w:rPr>
        <w:t xml:space="preserve">). </w:t>
      </w:r>
      <w:r w:rsidR="006A624A">
        <w:rPr>
          <w:rFonts w:ascii="Arial" w:hAnsi="Arial" w:cs="Arial"/>
        </w:rPr>
        <w:t xml:space="preserve">Επομένως οι αντίστοιχοι αντιστάτες μπορούν να θεωρηθούν ότι είναι συνδεδεμένοι παράλληλα. Ομοίως οι κλάδοι ΘΓ, ΘΕ, ΘΗ διαρρέονται ρεύματα ίσης έντασης, τα σημεία Γ, Ε και Η είναι </w:t>
      </w:r>
      <w:proofErr w:type="spellStart"/>
      <w:r w:rsidR="006A624A">
        <w:rPr>
          <w:rFonts w:ascii="Arial" w:hAnsi="Arial" w:cs="Arial"/>
        </w:rPr>
        <w:t>ισοδυναμικά</w:t>
      </w:r>
      <w:proofErr w:type="spellEnd"/>
      <w:r w:rsidR="006A624A">
        <w:rPr>
          <w:rFonts w:ascii="Arial" w:hAnsi="Arial" w:cs="Arial"/>
        </w:rPr>
        <w:t xml:space="preserve"> (</w:t>
      </w:r>
      <w:r w:rsidR="006A624A">
        <w:rPr>
          <w:rFonts w:ascii="Arial" w:hAnsi="Arial" w:cs="Arial"/>
          <w:lang w:val="en-US"/>
        </w:rPr>
        <w:t>V</w:t>
      </w:r>
      <w:r w:rsidR="006A624A">
        <w:rPr>
          <w:rFonts w:ascii="Arial" w:hAnsi="Arial" w:cs="Arial"/>
          <w:vertAlign w:val="subscript"/>
        </w:rPr>
        <w:t>ΘΓ</w:t>
      </w:r>
      <w:r w:rsidR="006A624A" w:rsidRPr="007C0289">
        <w:rPr>
          <w:rFonts w:ascii="Arial" w:hAnsi="Arial" w:cs="Arial"/>
        </w:rPr>
        <w:t>=</w:t>
      </w:r>
      <w:r w:rsidR="006A624A">
        <w:rPr>
          <w:rFonts w:ascii="Arial" w:hAnsi="Arial" w:cs="Arial"/>
          <w:lang w:val="en-US"/>
        </w:rPr>
        <w:t>V</w:t>
      </w:r>
      <w:r w:rsidR="006A624A">
        <w:rPr>
          <w:rFonts w:ascii="Arial" w:hAnsi="Arial" w:cs="Arial"/>
          <w:vertAlign w:val="subscript"/>
        </w:rPr>
        <w:t>ΘΕ</w:t>
      </w:r>
      <w:r w:rsidR="006A624A">
        <w:rPr>
          <w:rFonts w:ascii="Arial" w:hAnsi="Arial" w:cs="Arial"/>
        </w:rPr>
        <w:t>=</w:t>
      </w:r>
      <w:r w:rsidR="006A624A">
        <w:rPr>
          <w:rFonts w:ascii="Arial" w:hAnsi="Arial" w:cs="Arial"/>
          <w:lang w:val="en-US"/>
        </w:rPr>
        <w:t>V</w:t>
      </w:r>
      <w:r w:rsidR="006A624A">
        <w:rPr>
          <w:rFonts w:ascii="Arial" w:hAnsi="Arial" w:cs="Arial"/>
          <w:vertAlign w:val="subscript"/>
        </w:rPr>
        <w:t>ΘΗ</w:t>
      </w:r>
      <w:r w:rsidR="006A624A" w:rsidRPr="007C0289">
        <w:rPr>
          <w:rFonts w:ascii="Arial" w:hAnsi="Arial" w:cs="Arial"/>
        </w:rPr>
        <w:t>=</w:t>
      </w:r>
      <w:r w:rsidR="006A624A">
        <w:rPr>
          <w:rFonts w:ascii="Arial" w:hAnsi="Arial" w:cs="Arial"/>
          <w:lang w:val="en-US"/>
        </w:rPr>
        <w:t>I</w:t>
      </w:r>
      <w:r w:rsidR="006A624A" w:rsidRPr="007C0289">
        <w:rPr>
          <w:rFonts w:ascii="Arial" w:hAnsi="Arial" w:cs="Arial"/>
          <w:vertAlign w:val="subscript"/>
        </w:rPr>
        <w:t>1</w:t>
      </w:r>
      <w:r w:rsidR="006A624A">
        <w:rPr>
          <w:rFonts w:ascii="Arial" w:hAnsi="Arial" w:cs="Arial"/>
          <w:lang w:val="en-US"/>
        </w:rPr>
        <w:t>R</w:t>
      </w:r>
      <w:r w:rsidR="006A624A">
        <w:rPr>
          <w:rFonts w:ascii="Arial" w:hAnsi="Arial" w:cs="Arial"/>
        </w:rPr>
        <w:t xml:space="preserve">) και οι αντίστοιχοι αντιστάτες μπορούν να θεωρηθούν ότι είναι συνδεδεμένοι παράλληλα. Τέλος οι υπόλοιποι 6 αντιστάτες με άκρα τα παραπάνω σημεία είναι πρακτικά παράλληλα συνδεδεμένοι μεταξύ τους (έχουν πλέον </w:t>
      </w:r>
      <w:proofErr w:type="spellStart"/>
      <w:r w:rsidR="006A624A">
        <w:rPr>
          <w:rFonts w:ascii="Arial" w:hAnsi="Arial" w:cs="Arial"/>
        </w:rPr>
        <w:t>ισοδυναμικά</w:t>
      </w:r>
      <w:proofErr w:type="spellEnd"/>
      <w:r w:rsidR="006A624A">
        <w:rPr>
          <w:rFonts w:ascii="Arial" w:hAnsi="Arial" w:cs="Arial"/>
        </w:rPr>
        <w:t xml:space="preserve"> άκρα) και σε σειρά με τους προηγούμενους. Η παραπάνω συνδεσμολογία απλοποιείται στο παρακάτω σχήμα.</w:t>
      </w:r>
    </w:p>
    <w:p w:rsidR="006A624A" w:rsidRDefault="006A624A" w:rsidP="006A624A">
      <w:pPr>
        <w:spacing w:after="0"/>
        <w:jc w:val="both"/>
        <w:rPr>
          <w:rFonts w:ascii="Arial" w:hAnsi="Arial" w:cs="Arial"/>
        </w:rPr>
      </w:pPr>
    </w:p>
    <w:p w:rsidR="006A624A" w:rsidRPr="007C0289" w:rsidRDefault="006A624A" w:rsidP="006A624A">
      <w:pPr>
        <w:spacing w:after="0"/>
        <w:jc w:val="both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ind w:left="2160" w:firstLine="720"/>
        <w:rPr>
          <w:rFonts w:ascii="Arial" w:hAnsi="Arial" w:cs="Arial"/>
          <w:lang w:val="en-US"/>
        </w:rPr>
      </w:pPr>
      <w:r w:rsidRPr="00CB4B7B">
        <w:rPr>
          <w:rFonts w:ascii="Arial" w:hAnsi="Arial" w:cs="Arial"/>
          <w:position w:val="-22"/>
        </w:rPr>
        <w:object w:dxaOrig="2920" w:dyaOrig="580">
          <v:shape id="_x0000_i1028" type="#_x0000_t75" style="width:158.2pt;height:31.55pt" o:ole="">
            <v:imagedata r:id="rId14" o:title=""/>
          </v:shape>
          <o:OLEObject Type="Embed" ProgID="Equation.DSMT4" ShapeID="_x0000_i1028" DrawAspect="Content" ObjectID="_1678737696" r:id="rId15"/>
        </w:object>
      </w:r>
    </w:p>
    <w:p w:rsidR="006A624A" w:rsidRDefault="006A624A" w:rsidP="006A624A">
      <w:pPr>
        <w:spacing w:after="0"/>
        <w:ind w:lef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lastRenderedPageBreak/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B0128">
        <w:rPr>
          <w:rFonts w:ascii="Arial" w:hAnsi="Arial" w:cs="Arial"/>
          <w:b/>
        </w:rPr>
        <w:t xml:space="preserve">Να υπολογιστεί η συνολική αντίσταση </w:t>
      </w:r>
      <w:r w:rsidRPr="006B0128">
        <w:rPr>
          <w:rFonts w:ascii="Arial" w:hAnsi="Arial" w:cs="Arial"/>
          <w:b/>
          <w:lang w:val="en-US"/>
        </w:rPr>
        <w:t>R</w:t>
      </w:r>
      <w:r w:rsidRPr="006B0128">
        <w:rPr>
          <w:rFonts w:ascii="Arial" w:hAnsi="Arial" w:cs="Arial"/>
          <w:b/>
          <w:vertAlign w:val="subscript"/>
          <w:lang w:val="en-US"/>
        </w:rPr>
        <w:t>AB</w:t>
      </w:r>
      <w:r w:rsidRPr="006B0128">
        <w:rPr>
          <w:rFonts w:ascii="Arial" w:hAnsi="Arial" w:cs="Arial"/>
          <w:b/>
        </w:rPr>
        <w:t xml:space="preserve"> του </w:t>
      </w:r>
      <w:proofErr w:type="spellStart"/>
      <w:r w:rsidRPr="006B0128">
        <w:rPr>
          <w:rFonts w:ascii="Arial" w:hAnsi="Arial" w:cs="Arial"/>
          <w:b/>
        </w:rPr>
        <w:t>διπόλου</w:t>
      </w:r>
      <w:proofErr w:type="spellEnd"/>
      <w:r w:rsidRPr="006B0128">
        <w:rPr>
          <w:rFonts w:ascii="Arial" w:hAnsi="Arial" w:cs="Arial"/>
          <w:b/>
        </w:rPr>
        <w:t xml:space="preserve"> με άκρα ΑΒ</w:t>
      </w:r>
      <w:r>
        <w:rPr>
          <w:rFonts w:ascii="Arial" w:hAnsi="Arial" w:cs="Arial"/>
        </w:rPr>
        <w:t>.</w:t>
      </w:r>
      <w:proofErr w:type="gramEnd"/>
      <w:r w:rsidRPr="002638CC">
        <w:rPr>
          <w:rFonts w:ascii="Arial" w:hAnsi="Arial" w:cs="Arial"/>
        </w:rPr>
        <w:t xml:space="preserve"> </w:t>
      </w:r>
    </w:p>
    <w:p w:rsidR="006A624A" w:rsidRDefault="00217FFB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79375</wp:posOffset>
            </wp:positionV>
            <wp:extent cx="2079625" cy="2366010"/>
            <wp:effectExtent l="0" t="0" r="0" b="0"/>
            <wp:wrapSquare wrapText="bothSides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4A" w:rsidRDefault="006A624A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Από τη συμμετρία της συνδεσμο</w:t>
      </w:r>
      <w:r w:rsidR="00217FFB">
        <w:rPr>
          <w:rFonts w:ascii="Arial" w:hAnsi="Arial" w:cs="Arial"/>
        </w:rPr>
        <w:t>λογίας προκύπτει ότι οι κλάδοι ΑΔ, και Β</w:t>
      </w:r>
      <w:r>
        <w:rPr>
          <w:rFonts w:ascii="Arial" w:hAnsi="Arial" w:cs="Arial"/>
        </w:rPr>
        <w:t>Γ διαρρέονται από ρεύμα ίσης έντασης Ι</w:t>
      </w:r>
      <w:r>
        <w:rPr>
          <w:rFonts w:ascii="Arial" w:hAnsi="Arial" w:cs="Arial"/>
          <w:vertAlign w:val="subscript"/>
        </w:rPr>
        <w:t>2</w:t>
      </w:r>
      <w:r w:rsidR="00217FFB">
        <w:rPr>
          <w:rFonts w:ascii="Arial" w:hAnsi="Arial" w:cs="Arial"/>
        </w:rPr>
        <w:t>, οι κλάδοι ΑΖ και ΒΗ</w:t>
      </w:r>
      <w:r>
        <w:rPr>
          <w:rFonts w:ascii="Arial" w:hAnsi="Arial" w:cs="Arial"/>
        </w:rPr>
        <w:t xml:space="preserve"> διαρρέονται από ρεύμα ίσης έντασης Ι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vertAlign w:val="subscript"/>
        </w:rPr>
        <w:t xml:space="preserve"> </w:t>
      </w:r>
      <w:r w:rsidR="00217FFB">
        <w:rPr>
          <w:rFonts w:ascii="Arial" w:hAnsi="Arial" w:cs="Arial"/>
        </w:rPr>
        <w:t>οι κλάδοι ΖΕ και Η</w:t>
      </w:r>
      <w:r>
        <w:rPr>
          <w:rFonts w:ascii="Arial" w:hAnsi="Arial" w:cs="Arial"/>
        </w:rPr>
        <w:t>Θ διαρρέονται από ρεύμα ίσης έντασης Ι</w:t>
      </w:r>
      <w:r>
        <w:rPr>
          <w:rFonts w:ascii="Arial" w:hAnsi="Arial" w:cs="Arial"/>
          <w:vertAlign w:val="subscript"/>
        </w:rPr>
        <w:t xml:space="preserve">5 </w:t>
      </w:r>
      <w:r w:rsidR="00217FFB">
        <w:rPr>
          <w:rFonts w:ascii="Arial" w:hAnsi="Arial" w:cs="Arial"/>
        </w:rPr>
        <w:t>και οι κλάδοι ΔΕ</w:t>
      </w:r>
      <w:r>
        <w:rPr>
          <w:rFonts w:ascii="Arial" w:hAnsi="Arial" w:cs="Arial"/>
        </w:rPr>
        <w:t xml:space="preserve"> και ΘΓ διαρρέονται από ρεύμα ίσης έντασης Ι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. Από τον 1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κανόνα </w:t>
      </w:r>
      <w:r>
        <w:rPr>
          <w:rFonts w:ascii="Arial" w:hAnsi="Arial" w:cs="Arial"/>
          <w:lang w:val="en-US"/>
        </w:rPr>
        <w:t>Kirchhoff</w:t>
      </w:r>
      <w:r w:rsidRPr="00E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τους κόμβους:</w:t>
      </w:r>
    </w:p>
    <w:p w:rsidR="006A624A" w:rsidRPr="00BF0388" w:rsidRDefault="006A624A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Α, Β ισχύει: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Ι=Ι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+Ι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+Ι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217FFB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Ζ, Η</w:t>
      </w:r>
      <w:r w:rsidR="006A624A">
        <w:rPr>
          <w:rFonts w:ascii="Arial" w:hAnsi="Arial" w:cs="Arial"/>
        </w:rPr>
        <w:t xml:space="preserve"> ισχύει: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Ι</w:t>
      </w:r>
      <w:r w:rsidR="006A624A">
        <w:rPr>
          <w:rFonts w:ascii="Arial" w:hAnsi="Arial" w:cs="Arial"/>
          <w:vertAlign w:val="subscript"/>
        </w:rPr>
        <w:t>3</w:t>
      </w:r>
      <w:r w:rsidR="006A624A">
        <w:rPr>
          <w:rFonts w:ascii="Arial" w:hAnsi="Arial" w:cs="Arial"/>
        </w:rPr>
        <w:t>=Ι</w:t>
      </w:r>
      <w:r w:rsidR="006A624A">
        <w:rPr>
          <w:rFonts w:ascii="Arial" w:hAnsi="Arial" w:cs="Arial"/>
          <w:vertAlign w:val="subscript"/>
        </w:rPr>
        <w:t>4</w:t>
      </w:r>
      <w:r w:rsidR="006A624A">
        <w:rPr>
          <w:rFonts w:ascii="Arial" w:hAnsi="Arial" w:cs="Arial"/>
        </w:rPr>
        <w:t>+Ι</w:t>
      </w:r>
      <w:r w:rsidR="006A624A">
        <w:rPr>
          <w:rFonts w:ascii="Arial" w:hAnsi="Arial" w:cs="Arial"/>
          <w:vertAlign w:val="subscript"/>
        </w:rPr>
        <w:t>5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(2)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217FFB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6A624A">
        <w:rPr>
          <w:rFonts w:ascii="Arial" w:hAnsi="Arial" w:cs="Arial"/>
        </w:rPr>
        <w:t>, Θ ισχύει: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Ι</w:t>
      </w:r>
      <w:r w:rsidR="006A624A">
        <w:rPr>
          <w:rFonts w:ascii="Arial" w:hAnsi="Arial" w:cs="Arial"/>
          <w:vertAlign w:val="subscript"/>
        </w:rPr>
        <w:t>6</w:t>
      </w:r>
      <w:r w:rsidR="006A624A">
        <w:rPr>
          <w:rFonts w:ascii="Arial" w:hAnsi="Arial" w:cs="Arial"/>
        </w:rPr>
        <w:t>=Ι</w:t>
      </w:r>
      <w:r w:rsidR="006A624A">
        <w:rPr>
          <w:rFonts w:ascii="Arial" w:hAnsi="Arial" w:cs="Arial"/>
          <w:vertAlign w:val="subscript"/>
        </w:rPr>
        <w:t>5</w:t>
      </w:r>
      <w:r w:rsidR="006A624A">
        <w:rPr>
          <w:rFonts w:ascii="Arial" w:hAnsi="Arial" w:cs="Arial"/>
        </w:rPr>
        <w:t>+Ι</w:t>
      </w:r>
      <w:r w:rsidR="006A624A">
        <w:rPr>
          <w:rFonts w:ascii="Arial" w:hAnsi="Arial" w:cs="Arial"/>
          <w:vertAlign w:val="subscript"/>
        </w:rPr>
        <w:t>7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(3)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217FFB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Γ, Δ</w:t>
      </w:r>
      <w:r w:rsidR="006A624A">
        <w:rPr>
          <w:rFonts w:ascii="Arial" w:hAnsi="Arial" w:cs="Arial"/>
        </w:rPr>
        <w:t xml:space="preserve"> ισχύει: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Ι</w:t>
      </w:r>
      <w:r w:rsidR="006A624A">
        <w:rPr>
          <w:rFonts w:ascii="Arial" w:hAnsi="Arial" w:cs="Arial"/>
          <w:vertAlign w:val="subscript"/>
        </w:rPr>
        <w:t>2</w:t>
      </w:r>
      <w:r w:rsidR="006A624A">
        <w:rPr>
          <w:rFonts w:ascii="Arial" w:hAnsi="Arial" w:cs="Arial"/>
        </w:rPr>
        <w:t>=Ι</w:t>
      </w:r>
      <w:r w:rsidR="006A624A">
        <w:rPr>
          <w:rFonts w:ascii="Arial" w:hAnsi="Arial" w:cs="Arial"/>
          <w:vertAlign w:val="subscript"/>
        </w:rPr>
        <w:t>8</w:t>
      </w:r>
      <w:r w:rsidR="006A624A">
        <w:rPr>
          <w:rFonts w:ascii="Arial" w:hAnsi="Arial" w:cs="Arial"/>
        </w:rPr>
        <w:t>+Ι</w:t>
      </w:r>
      <w:r w:rsidR="006A624A">
        <w:rPr>
          <w:rFonts w:ascii="Arial" w:hAnsi="Arial" w:cs="Arial"/>
          <w:vertAlign w:val="subscript"/>
        </w:rPr>
        <w:t>7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(</w:t>
      </w:r>
      <w:r w:rsidR="006A624A" w:rsidRPr="009A0E26">
        <w:rPr>
          <w:rFonts w:ascii="Arial" w:hAnsi="Arial" w:cs="Arial"/>
        </w:rPr>
        <w:t>4</w:t>
      </w:r>
      <w:r w:rsidR="006A624A">
        <w:rPr>
          <w:rFonts w:ascii="Arial" w:hAnsi="Arial" w:cs="Arial"/>
        </w:rPr>
        <w:t>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Από τον 2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κανόνα </w:t>
      </w:r>
      <w:r>
        <w:rPr>
          <w:rFonts w:ascii="Arial" w:hAnsi="Arial" w:cs="Arial"/>
          <w:lang w:val="en-US"/>
        </w:rPr>
        <w:t>Kirchhoff</w:t>
      </w:r>
      <w:r>
        <w:rPr>
          <w:rFonts w:ascii="Arial" w:hAnsi="Arial" w:cs="Arial"/>
        </w:rPr>
        <w:t xml:space="preserve">  για</w:t>
      </w:r>
      <w:r w:rsidRPr="00E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τους</w:t>
      </w:r>
      <w:r w:rsidRPr="00E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βρόγχους:</w:t>
      </w:r>
    </w:p>
    <w:p w:rsidR="006A624A" w:rsidRDefault="009D5F2C" w:rsidP="006A624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ΖΕΘΗ</w:t>
      </w:r>
      <w:r w:rsidR="006A624A">
        <w:rPr>
          <w:rFonts w:ascii="Arial" w:hAnsi="Arial" w:cs="Arial"/>
        </w:rPr>
        <w:t>Ζ</w:t>
      </w:r>
      <w:r w:rsidR="006A624A" w:rsidRPr="009A0E26">
        <w:rPr>
          <w:rFonts w:ascii="Arial" w:hAnsi="Arial" w:cs="Arial"/>
          <w:lang w:val="en-US"/>
        </w:rPr>
        <w:t xml:space="preserve"> </w:t>
      </w:r>
      <w:r w:rsidR="006A624A">
        <w:rPr>
          <w:rFonts w:ascii="Arial" w:hAnsi="Arial" w:cs="Arial"/>
        </w:rPr>
        <w:t>ισχύει</w:t>
      </w:r>
      <w:r w:rsidR="006A624A" w:rsidRPr="009A0E26">
        <w:rPr>
          <w:rFonts w:ascii="Arial" w:hAnsi="Arial" w:cs="Arial"/>
          <w:lang w:val="en-US"/>
        </w:rPr>
        <w:t>:</w:t>
      </w:r>
      <w:r w:rsidR="006A624A" w:rsidRPr="009A0E26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</w:rPr>
        <w:t>Ι</w:t>
      </w:r>
      <w:r w:rsidR="006A624A">
        <w:rPr>
          <w:rFonts w:ascii="Arial" w:hAnsi="Arial" w:cs="Arial"/>
          <w:vertAlign w:val="subscript"/>
          <w:lang w:val="en-US"/>
        </w:rPr>
        <w:t>5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>
        <w:rPr>
          <w:rFonts w:ascii="Arial" w:hAnsi="Arial" w:cs="Arial"/>
          <w:vertAlign w:val="subscript"/>
          <w:lang w:val="en-US"/>
        </w:rPr>
        <w:t>6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>
        <w:rPr>
          <w:rFonts w:ascii="Arial" w:hAnsi="Arial" w:cs="Arial"/>
          <w:vertAlign w:val="subscript"/>
          <w:lang w:val="en-US"/>
        </w:rPr>
        <w:t>5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-</w:t>
      </w:r>
      <w:r w:rsidR="006A624A">
        <w:rPr>
          <w:rFonts w:ascii="Arial" w:hAnsi="Arial" w:cs="Arial"/>
          <w:lang w:val="en-US"/>
        </w:rPr>
        <w:t>I</w:t>
      </w:r>
      <w:r w:rsidR="006A624A">
        <w:rPr>
          <w:rFonts w:ascii="Arial" w:hAnsi="Arial" w:cs="Arial"/>
          <w:vertAlign w:val="subscript"/>
          <w:lang w:val="en-US"/>
        </w:rPr>
        <w:t>4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=0</w:t>
      </w:r>
      <w:r w:rsidR="006A624A">
        <w:rPr>
          <w:rFonts w:ascii="Arial" w:hAnsi="Arial" w:cs="Arial"/>
        </w:rPr>
        <w:sym w:font="Symbol" w:char="F0DB"/>
      </w:r>
      <w:r w:rsidR="006A624A" w:rsidRPr="009A0E26">
        <w:rPr>
          <w:rFonts w:ascii="Arial" w:hAnsi="Arial" w:cs="Arial"/>
          <w:lang w:val="en-US"/>
        </w:rPr>
        <w:t>2</w:t>
      </w:r>
      <w:r w:rsidR="006A624A">
        <w:rPr>
          <w:rFonts w:ascii="Arial" w:hAnsi="Arial" w:cs="Arial"/>
          <w:lang w:val="en-US"/>
        </w:rPr>
        <w:t>I</w:t>
      </w:r>
      <w:r w:rsidR="006A624A">
        <w:rPr>
          <w:rFonts w:ascii="Arial" w:hAnsi="Arial" w:cs="Arial"/>
          <w:vertAlign w:val="subscript"/>
          <w:lang w:val="en-US"/>
        </w:rPr>
        <w:t>5</w:t>
      </w:r>
      <w:r w:rsidR="006A624A">
        <w:rPr>
          <w:rFonts w:ascii="Arial" w:hAnsi="Arial" w:cs="Arial"/>
          <w:lang w:val="en-US"/>
        </w:rPr>
        <w:t>+I</w:t>
      </w:r>
      <w:r w:rsidR="006A624A">
        <w:rPr>
          <w:rFonts w:ascii="Arial" w:hAnsi="Arial" w:cs="Arial"/>
          <w:vertAlign w:val="subscript"/>
          <w:lang w:val="en-US"/>
        </w:rPr>
        <w:t>6</w:t>
      </w:r>
      <w:r w:rsidR="006A624A">
        <w:rPr>
          <w:rFonts w:ascii="Arial" w:hAnsi="Arial" w:cs="Arial"/>
          <w:lang w:val="en-US"/>
        </w:rPr>
        <w:t>=I</w:t>
      </w:r>
      <w:r w:rsidR="006A624A">
        <w:rPr>
          <w:rFonts w:ascii="Arial" w:hAnsi="Arial" w:cs="Arial"/>
          <w:vertAlign w:val="subscript"/>
          <w:lang w:val="en-US"/>
        </w:rPr>
        <w:t>4</w:t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  <w:t>(5)</w:t>
      </w:r>
      <w:r w:rsidR="006A624A">
        <w:rPr>
          <w:rFonts w:ascii="Arial" w:hAnsi="Arial" w:cs="Arial"/>
          <w:lang w:val="en-US"/>
        </w:rPr>
        <w:tab/>
      </w:r>
    </w:p>
    <w:p w:rsidR="006A624A" w:rsidRDefault="006A624A" w:rsidP="006A624A">
      <w:pPr>
        <w:spacing w:after="0"/>
        <w:rPr>
          <w:rFonts w:ascii="Arial" w:hAnsi="Arial" w:cs="Arial"/>
          <w:lang w:val="en-US"/>
        </w:rPr>
      </w:pPr>
    </w:p>
    <w:p w:rsidR="006A624A" w:rsidRDefault="00846EFF" w:rsidP="006A624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ΑΒΓΔ</w:t>
      </w:r>
      <w:r w:rsidR="006A624A">
        <w:rPr>
          <w:rFonts w:ascii="Arial" w:hAnsi="Arial" w:cs="Arial"/>
        </w:rPr>
        <w:t>Α</w:t>
      </w:r>
      <w:r w:rsidR="006A624A" w:rsidRPr="009A0E26">
        <w:rPr>
          <w:rFonts w:ascii="Arial" w:hAnsi="Arial" w:cs="Arial"/>
          <w:lang w:val="en-US"/>
        </w:rPr>
        <w:t xml:space="preserve"> </w:t>
      </w:r>
      <w:r w:rsidR="006A624A">
        <w:rPr>
          <w:rFonts w:ascii="Arial" w:hAnsi="Arial" w:cs="Arial"/>
        </w:rPr>
        <w:t>ισχύει</w:t>
      </w:r>
      <w:r w:rsidR="006A624A" w:rsidRPr="009A0E26">
        <w:rPr>
          <w:rFonts w:ascii="Arial" w:hAnsi="Arial" w:cs="Arial"/>
          <w:lang w:val="en-US"/>
        </w:rPr>
        <w:t>:</w:t>
      </w:r>
      <w:r w:rsidR="006A624A" w:rsidRPr="009A0E26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</w:rPr>
        <w:t>Ι</w:t>
      </w:r>
      <w:r w:rsidR="006A624A" w:rsidRPr="009A0E26">
        <w:rPr>
          <w:rFonts w:ascii="Arial" w:hAnsi="Arial" w:cs="Arial"/>
          <w:vertAlign w:val="subscript"/>
          <w:lang w:val="en-US"/>
        </w:rPr>
        <w:t>2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8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2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-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1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=0</w:t>
      </w:r>
      <w:r w:rsidR="006A624A">
        <w:rPr>
          <w:rFonts w:ascii="Arial" w:hAnsi="Arial" w:cs="Arial"/>
        </w:rPr>
        <w:sym w:font="Symbol" w:char="F0DB"/>
      </w:r>
      <w:r w:rsidR="006A624A" w:rsidRPr="009A0E26">
        <w:rPr>
          <w:rFonts w:ascii="Arial" w:hAnsi="Arial" w:cs="Arial"/>
          <w:lang w:val="en-US"/>
        </w:rPr>
        <w:t>2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2</w:t>
      </w:r>
      <w:r w:rsidR="006A624A">
        <w:rPr>
          <w:rFonts w:ascii="Arial" w:hAnsi="Arial" w:cs="Arial"/>
          <w:lang w:val="en-US"/>
        </w:rPr>
        <w:t>+I</w:t>
      </w:r>
      <w:r w:rsidR="006A624A" w:rsidRPr="009A0E26">
        <w:rPr>
          <w:rFonts w:ascii="Arial" w:hAnsi="Arial" w:cs="Arial"/>
          <w:vertAlign w:val="subscript"/>
          <w:lang w:val="en-US"/>
        </w:rPr>
        <w:t>8</w:t>
      </w:r>
      <w:r w:rsidR="006A624A">
        <w:rPr>
          <w:rFonts w:ascii="Arial" w:hAnsi="Arial" w:cs="Arial"/>
          <w:lang w:val="en-US"/>
        </w:rPr>
        <w:t>=I</w:t>
      </w:r>
      <w:r w:rsidR="006A624A">
        <w:rPr>
          <w:rFonts w:ascii="Arial" w:hAnsi="Arial" w:cs="Arial"/>
          <w:vertAlign w:val="subscript"/>
          <w:lang w:val="en-US"/>
        </w:rPr>
        <w:t>1</w:t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  <w:t>(</w:t>
      </w:r>
      <w:r w:rsidR="006A624A" w:rsidRPr="009A0E26">
        <w:rPr>
          <w:rFonts w:ascii="Arial" w:hAnsi="Arial" w:cs="Arial"/>
          <w:lang w:val="en-US"/>
        </w:rPr>
        <w:t>6</w:t>
      </w:r>
      <w:r w:rsidR="006A624A">
        <w:rPr>
          <w:rFonts w:ascii="Arial" w:hAnsi="Arial" w:cs="Arial"/>
          <w:lang w:val="en-US"/>
        </w:rPr>
        <w:t>)</w:t>
      </w:r>
    </w:p>
    <w:p w:rsidR="006A624A" w:rsidRDefault="006A624A" w:rsidP="006A624A">
      <w:pPr>
        <w:spacing w:after="0"/>
        <w:rPr>
          <w:rFonts w:ascii="Arial" w:hAnsi="Arial" w:cs="Arial"/>
          <w:lang w:val="en-US"/>
        </w:rPr>
      </w:pPr>
    </w:p>
    <w:p w:rsidR="006A624A" w:rsidRPr="00FE1F28" w:rsidRDefault="00846EFF" w:rsidP="006A624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ΑΒΗΖ</w:t>
      </w:r>
      <w:r w:rsidR="006A624A">
        <w:rPr>
          <w:rFonts w:ascii="Arial" w:hAnsi="Arial" w:cs="Arial"/>
        </w:rPr>
        <w:t>Α</w:t>
      </w:r>
      <w:r w:rsidR="006A624A" w:rsidRPr="009A0E26">
        <w:rPr>
          <w:rFonts w:ascii="Arial" w:hAnsi="Arial" w:cs="Arial"/>
          <w:lang w:val="en-US"/>
        </w:rPr>
        <w:t xml:space="preserve"> </w:t>
      </w:r>
      <w:r w:rsidR="006A624A">
        <w:rPr>
          <w:rFonts w:ascii="Arial" w:hAnsi="Arial" w:cs="Arial"/>
        </w:rPr>
        <w:t>ισχύει</w:t>
      </w:r>
      <w:r w:rsidR="006A624A" w:rsidRPr="009A0E26">
        <w:rPr>
          <w:rFonts w:ascii="Arial" w:hAnsi="Arial" w:cs="Arial"/>
          <w:lang w:val="en-US"/>
        </w:rPr>
        <w:t>:</w:t>
      </w:r>
      <w:r w:rsidR="006A624A" w:rsidRPr="009A0E26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 w:rsidRPr="00E02AA9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</w:rPr>
        <w:t>Ι</w:t>
      </w:r>
      <w:r w:rsidR="006A624A" w:rsidRPr="009A0E26">
        <w:rPr>
          <w:rFonts w:ascii="Arial" w:hAnsi="Arial" w:cs="Arial"/>
          <w:vertAlign w:val="subscript"/>
          <w:lang w:val="en-US"/>
        </w:rPr>
        <w:t>3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4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3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-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1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=0</w:t>
      </w:r>
      <w:r w:rsidR="006A624A">
        <w:rPr>
          <w:rFonts w:ascii="Arial" w:hAnsi="Arial" w:cs="Arial"/>
        </w:rPr>
        <w:sym w:font="Symbol" w:char="F0DB"/>
      </w:r>
      <w:r w:rsidR="006A624A" w:rsidRPr="009A0E26">
        <w:rPr>
          <w:rFonts w:ascii="Arial" w:hAnsi="Arial" w:cs="Arial"/>
          <w:lang w:val="en-US"/>
        </w:rPr>
        <w:t>2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3</w:t>
      </w:r>
      <w:r w:rsidR="006A624A">
        <w:rPr>
          <w:rFonts w:ascii="Arial" w:hAnsi="Arial" w:cs="Arial"/>
          <w:lang w:val="en-US"/>
        </w:rPr>
        <w:t>+I</w:t>
      </w:r>
      <w:r w:rsidR="006A624A">
        <w:rPr>
          <w:rFonts w:ascii="Arial" w:hAnsi="Arial" w:cs="Arial"/>
          <w:vertAlign w:val="subscript"/>
          <w:lang w:val="en-US"/>
        </w:rPr>
        <w:t>4</w:t>
      </w:r>
      <w:r w:rsidR="006A624A">
        <w:rPr>
          <w:rFonts w:ascii="Arial" w:hAnsi="Arial" w:cs="Arial"/>
          <w:lang w:val="en-US"/>
        </w:rPr>
        <w:t>=I</w:t>
      </w:r>
      <w:r w:rsidR="006A624A">
        <w:rPr>
          <w:rFonts w:ascii="Arial" w:hAnsi="Arial" w:cs="Arial"/>
          <w:vertAlign w:val="subscript"/>
          <w:lang w:val="en-US"/>
        </w:rPr>
        <w:t>1</w:t>
      </w:r>
      <w:r w:rsidR="006A624A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  <w:t>(7)</w:t>
      </w:r>
    </w:p>
    <w:p w:rsidR="006A624A" w:rsidRPr="00FE1F28" w:rsidRDefault="006A624A" w:rsidP="006A624A">
      <w:pPr>
        <w:spacing w:after="0"/>
        <w:rPr>
          <w:rFonts w:ascii="Arial" w:hAnsi="Arial" w:cs="Arial"/>
          <w:lang w:val="en-US"/>
        </w:rPr>
      </w:pPr>
    </w:p>
    <w:p w:rsidR="006A624A" w:rsidRPr="009A0E26" w:rsidRDefault="00846EFF" w:rsidP="006A624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ΔΓΘΕ</w:t>
      </w:r>
      <w:r w:rsidR="006A624A">
        <w:rPr>
          <w:rFonts w:ascii="Arial" w:hAnsi="Arial" w:cs="Arial"/>
        </w:rPr>
        <w:t>Δ</w:t>
      </w:r>
      <w:r w:rsidR="006A624A" w:rsidRPr="009A0E26">
        <w:rPr>
          <w:rFonts w:ascii="Arial" w:hAnsi="Arial" w:cs="Arial"/>
          <w:lang w:val="en-US"/>
        </w:rPr>
        <w:t xml:space="preserve"> </w:t>
      </w:r>
      <w:r w:rsidR="006A624A">
        <w:rPr>
          <w:rFonts w:ascii="Arial" w:hAnsi="Arial" w:cs="Arial"/>
        </w:rPr>
        <w:t>ισχύει</w:t>
      </w:r>
      <w:r w:rsidR="006A624A" w:rsidRPr="009A0E26">
        <w:rPr>
          <w:rFonts w:ascii="Arial" w:hAnsi="Arial" w:cs="Arial"/>
          <w:lang w:val="en-US"/>
        </w:rPr>
        <w:t>:</w:t>
      </w:r>
      <w:r w:rsidR="006A624A" w:rsidRPr="00E02AA9">
        <w:rPr>
          <w:rFonts w:ascii="Arial" w:hAnsi="Arial" w:cs="Arial"/>
          <w:lang w:val="en-US"/>
        </w:rPr>
        <w:tab/>
      </w:r>
      <w:r w:rsidR="006A624A" w:rsidRPr="006A624A">
        <w:rPr>
          <w:rFonts w:ascii="Arial" w:hAnsi="Arial" w:cs="Arial"/>
          <w:lang w:val="en-US"/>
        </w:rPr>
        <w:tab/>
      </w:r>
      <w:r w:rsidR="006A624A" w:rsidRPr="006A624A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</w:rPr>
        <w:t>Ι</w:t>
      </w:r>
      <w:r w:rsidR="006A624A" w:rsidRPr="009A0E26">
        <w:rPr>
          <w:rFonts w:ascii="Arial" w:hAnsi="Arial" w:cs="Arial"/>
          <w:vertAlign w:val="subscript"/>
          <w:lang w:val="en-US"/>
        </w:rPr>
        <w:t>7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6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+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7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-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8</w:t>
      </w:r>
      <w:r w:rsidR="006A624A">
        <w:rPr>
          <w:rFonts w:ascii="Arial" w:hAnsi="Arial" w:cs="Arial"/>
          <w:lang w:val="en-US"/>
        </w:rPr>
        <w:t>R</w:t>
      </w:r>
      <w:r w:rsidR="006A624A" w:rsidRPr="009A0E26">
        <w:rPr>
          <w:rFonts w:ascii="Arial" w:hAnsi="Arial" w:cs="Arial"/>
          <w:lang w:val="en-US"/>
        </w:rPr>
        <w:t>=0</w:t>
      </w:r>
      <w:r w:rsidR="006A624A">
        <w:rPr>
          <w:rFonts w:ascii="Arial" w:hAnsi="Arial" w:cs="Arial"/>
        </w:rPr>
        <w:sym w:font="Symbol" w:char="F0DB"/>
      </w:r>
      <w:r w:rsidR="006A624A" w:rsidRPr="009A0E26">
        <w:rPr>
          <w:rFonts w:ascii="Arial" w:hAnsi="Arial" w:cs="Arial"/>
          <w:lang w:val="en-US"/>
        </w:rPr>
        <w:t>2</w:t>
      </w:r>
      <w:r w:rsidR="006A624A">
        <w:rPr>
          <w:rFonts w:ascii="Arial" w:hAnsi="Arial" w:cs="Arial"/>
          <w:lang w:val="en-US"/>
        </w:rPr>
        <w:t>I</w:t>
      </w:r>
      <w:r w:rsidR="006A624A" w:rsidRPr="009A0E26">
        <w:rPr>
          <w:rFonts w:ascii="Arial" w:hAnsi="Arial" w:cs="Arial"/>
          <w:vertAlign w:val="subscript"/>
          <w:lang w:val="en-US"/>
        </w:rPr>
        <w:t>7</w:t>
      </w:r>
      <w:r w:rsidR="006A624A">
        <w:rPr>
          <w:rFonts w:ascii="Arial" w:hAnsi="Arial" w:cs="Arial"/>
          <w:lang w:val="en-US"/>
        </w:rPr>
        <w:t>+I</w:t>
      </w:r>
      <w:r w:rsidR="006A624A" w:rsidRPr="009A0E26">
        <w:rPr>
          <w:rFonts w:ascii="Arial" w:hAnsi="Arial" w:cs="Arial"/>
          <w:vertAlign w:val="subscript"/>
          <w:lang w:val="en-US"/>
        </w:rPr>
        <w:t>6</w:t>
      </w:r>
      <w:r w:rsidR="006A624A">
        <w:rPr>
          <w:rFonts w:ascii="Arial" w:hAnsi="Arial" w:cs="Arial"/>
          <w:lang w:val="en-US"/>
        </w:rPr>
        <w:t>=I</w:t>
      </w:r>
      <w:r w:rsidR="006A624A" w:rsidRPr="009A0E26">
        <w:rPr>
          <w:rFonts w:ascii="Arial" w:hAnsi="Arial" w:cs="Arial"/>
          <w:vertAlign w:val="subscript"/>
          <w:lang w:val="en-US"/>
        </w:rPr>
        <w:t>8</w:t>
      </w:r>
      <w:r w:rsidR="006A624A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</w:r>
      <w:r w:rsidR="006A624A" w:rsidRPr="009A0E26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>(</w:t>
      </w:r>
      <w:r w:rsidR="006A624A" w:rsidRPr="00930DDB">
        <w:rPr>
          <w:rFonts w:ascii="Arial" w:hAnsi="Arial" w:cs="Arial"/>
          <w:lang w:val="en-US"/>
        </w:rPr>
        <w:t>8</w:t>
      </w:r>
      <w:r w:rsidR="006A624A" w:rsidRPr="009A0E26">
        <w:rPr>
          <w:rFonts w:ascii="Arial" w:hAnsi="Arial" w:cs="Arial"/>
          <w:lang w:val="en-US"/>
        </w:rPr>
        <w:t>)</w:t>
      </w:r>
    </w:p>
    <w:p w:rsidR="006A624A" w:rsidRPr="009A0E26" w:rsidRDefault="006A624A" w:rsidP="006A624A">
      <w:pPr>
        <w:spacing w:after="0"/>
        <w:rPr>
          <w:rFonts w:ascii="Arial" w:hAnsi="Arial" w:cs="Arial"/>
          <w:lang w:val="en-US"/>
        </w:rPr>
      </w:pPr>
    </w:p>
    <w:p w:rsidR="006A624A" w:rsidRDefault="006A624A" w:rsidP="006A624A">
      <w:pPr>
        <w:spacing w:after="0"/>
        <w:ind w:left="720" w:firstLine="720"/>
        <w:rPr>
          <w:rFonts w:ascii="Arial" w:hAnsi="Arial" w:cs="Arial"/>
        </w:rPr>
      </w:pPr>
      <w:r w:rsidRPr="00B40D8C">
        <w:rPr>
          <w:rFonts w:ascii="Arial" w:hAnsi="Arial" w:cs="Arial"/>
          <w:position w:val="-12"/>
        </w:rPr>
        <w:object w:dxaOrig="5820" w:dyaOrig="360">
          <v:shape id="_x0000_i1029" type="#_x0000_t75" style="width:293.8pt;height:18.4pt" o:ole="">
            <v:imagedata r:id="rId17" o:title=""/>
          </v:shape>
          <o:OLEObject Type="Embed" ProgID="Equation.DSMT4" ShapeID="_x0000_i1029" DrawAspect="Content" ObjectID="_1678737697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(9)</w:t>
      </w:r>
    </w:p>
    <w:p w:rsidR="006A624A" w:rsidRPr="007863A7" w:rsidRDefault="006A624A" w:rsidP="006A624A">
      <w:pPr>
        <w:spacing w:after="0"/>
        <w:ind w:left="2160" w:firstLine="720"/>
        <w:rPr>
          <w:rFonts w:ascii="Arial" w:hAnsi="Arial" w:cs="Arial"/>
        </w:rPr>
      </w:pPr>
    </w:p>
    <w:p w:rsidR="006A624A" w:rsidRDefault="006A624A" w:rsidP="006A624A">
      <w:pPr>
        <w:spacing w:after="0"/>
        <w:ind w:left="720" w:firstLine="720"/>
        <w:rPr>
          <w:rFonts w:ascii="Arial" w:hAnsi="Arial" w:cs="Arial"/>
        </w:rPr>
      </w:pPr>
      <w:r w:rsidRPr="007863A7">
        <w:rPr>
          <w:rFonts w:ascii="Arial" w:hAnsi="Arial" w:cs="Arial"/>
          <w:position w:val="-10"/>
        </w:rPr>
        <w:object w:dxaOrig="3640" w:dyaOrig="340">
          <v:shape id="_x0000_i1030" type="#_x0000_t75" style="width:185.5pt;height:17.35pt" o:ole="">
            <v:imagedata r:id="rId19" o:title=""/>
          </v:shape>
          <o:OLEObject Type="Embed" ProgID="Equation.DSMT4" ShapeID="_x0000_i1030" DrawAspect="Content" ObjectID="_1678737698" r:id="rId2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6A624A" w:rsidRDefault="006A624A" w:rsidP="006A624A">
      <w:pPr>
        <w:spacing w:after="0"/>
        <w:ind w:left="720" w:firstLine="720"/>
        <w:rPr>
          <w:rFonts w:ascii="Arial" w:hAnsi="Arial" w:cs="Arial"/>
        </w:rPr>
      </w:pPr>
    </w:p>
    <w:p w:rsidR="006A624A" w:rsidRDefault="006A624A" w:rsidP="006A624A">
      <w:pPr>
        <w:spacing w:after="0"/>
        <w:ind w:left="720" w:firstLine="720"/>
        <w:rPr>
          <w:rFonts w:ascii="Arial" w:hAnsi="Arial" w:cs="Arial"/>
        </w:rPr>
      </w:pPr>
      <w:r w:rsidRPr="002F59C2">
        <w:rPr>
          <w:rFonts w:ascii="Arial" w:hAnsi="Arial" w:cs="Arial"/>
          <w:position w:val="-12"/>
        </w:rPr>
        <w:object w:dxaOrig="5220" w:dyaOrig="360">
          <v:shape id="_x0000_i1031" type="#_x0000_t75" style="width:264.9pt;height:18.4pt" o:ole="">
            <v:imagedata r:id="rId21" o:title=""/>
          </v:shape>
          <o:OLEObject Type="Embed" ProgID="Equation.DSMT4" ShapeID="_x0000_i1031" DrawAspect="Content" ObjectID="_1678737699" r:id="rId2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9D5F2C" w:rsidP="006A624A">
      <w:pPr>
        <w:spacing w:after="0"/>
        <w:ind w:left="720" w:firstLine="720"/>
        <w:rPr>
          <w:rFonts w:ascii="Arial" w:hAnsi="Arial" w:cs="Arial"/>
        </w:rPr>
      </w:pPr>
      <w:r w:rsidRPr="006E6C3C">
        <w:rPr>
          <w:rFonts w:ascii="Arial" w:hAnsi="Arial" w:cs="Arial"/>
          <w:position w:val="-14"/>
        </w:rPr>
        <w:object w:dxaOrig="5179" w:dyaOrig="380">
          <v:shape id="_x0000_i1032" type="#_x0000_t75" style="width:278pt;height:20.5pt" o:ole="">
            <v:imagedata r:id="rId23" o:title=""/>
          </v:shape>
          <o:OLEObject Type="Embed" ProgID="Equation.DSMT4" ShapeID="_x0000_i1032" DrawAspect="Content" ObjectID="_1678737700" r:id="rId24"/>
        </w:objec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(12)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1C0069" w:rsidRPr="00012E65" w:rsidRDefault="009D5F2C" w:rsidP="006A624A">
      <w:pPr>
        <w:spacing w:after="0"/>
        <w:ind w:left="1440"/>
        <w:rPr>
          <w:rFonts w:ascii="Arial" w:hAnsi="Arial" w:cs="Arial"/>
        </w:rPr>
      </w:pPr>
      <w:r w:rsidRPr="006E6C3C">
        <w:rPr>
          <w:rFonts w:ascii="Arial" w:hAnsi="Arial" w:cs="Arial"/>
          <w:position w:val="-14"/>
        </w:rPr>
        <w:object w:dxaOrig="4520" w:dyaOrig="380">
          <v:shape id="_x0000_i1033" type="#_x0000_t75" style="width:237.55pt;height:19.95pt" o:ole="">
            <v:imagedata r:id="rId25" o:title=""/>
          </v:shape>
          <o:OLEObject Type="Embed" ProgID="Equation.DSMT4" ShapeID="_x0000_i1033" DrawAspect="Content" ObjectID="_1678737701" r:id="rId26"/>
        </w:objec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(13)</w:t>
      </w:r>
    </w:p>
    <w:p w:rsidR="001C0069" w:rsidRPr="00012E65" w:rsidRDefault="001C0069" w:rsidP="006A624A">
      <w:pPr>
        <w:spacing w:after="0"/>
        <w:ind w:left="1440"/>
        <w:rPr>
          <w:rFonts w:ascii="Arial" w:hAnsi="Arial" w:cs="Arial"/>
        </w:rPr>
      </w:pPr>
    </w:p>
    <w:p w:rsidR="006A624A" w:rsidRDefault="001C0069" w:rsidP="001C00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Επομένως  από (6), (7):</w:t>
      </w:r>
      <w:r>
        <w:rPr>
          <w:rFonts w:ascii="Arial" w:hAnsi="Arial" w:cs="Arial"/>
        </w:rPr>
        <w:tab/>
        <w:t>Ι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=Ι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και από (5), (8):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Ι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=Ι</w:t>
      </w:r>
      <w:r>
        <w:rPr>
          <w:rFonts w:ascii="Arial" w:hAnsi="Arial" w:cs="Arial"/>
          <w:vertAlign w:val="subscript"/>
        </w:rPr>
        <w:t>7</w:t>
      </w:r>
      <w:r w:rsidR="006A624A">
        <w:rPr>
          <w:rFonts w:ascii="Arial" w:hAnsi="Arial" w:cs="Arial"/>
        </w:rPr>
        <w:tab/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63A7">
        <w:rPr>
          <w:rFonts w:ascii="Arial" w:hAnsi="Arial" w:cs="Arial"/>
          <w:position w:val="-10"/>
        </w:rPr>
        <w:object w:dxaOrig="1920" w:dyaOrig="340">
          <v:shape id="_x0000_i1034" type="#_x0000_t75" style="width:97.75pt;height:17.35pt" o:ole="">
            <v:imagedata r:id="rId27" o:title=""/>
          </v:shape>
          <o:OLEObject Type="Embed" ProgID="Equation.DSMT4" ShapeID="_x0000_i1034" DrawAspect="Content" ObjectID="_1678737702" r:id="rId2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1C0069" w:rsidRDefault="00A85039" w:rsidP="001C0069">
      <w:pPr>
        <w:spacing w:after="0"/>
        <w:ind w:left="720" w:firstLine="720"/>
        <w:rPr>
          <w:rFonts w:ascii="Arial" w:hAnsi="Arial" w:cs="Arial"/>
        </w:rPr>
      </w:pPr>
      <w:r w:rsidRPr="00085A30">
        <w:rPr>
          <w:rFonts w:ascii="Arial" w:hAnsi="Arial" w:cs="Arial"/>
          <w:position w:val="-22"/>
        </w:rPr>
        <w:object w:dxaOrig="3159" w:dyaOrig="580">
          <v:shape id="_x0000_i1035" type="#_x0000_t75" style="width:167.65pt;height:30.5pt" o:ole="">
            <v:imagedata r:id="rId29" o:title=""/>
          </v:shape>
          <o:OLEObject Type="Embed" ProgID="Equation.DSMT4" ShapeID="_x0000_i1035" DrawAspect="Content" ObjectID="_1678737703" r:id="rId30"/>
        </w:object>
      </w:r>
      <w:r w:rsidR="001C0069">
        <w:rPr>
          <w:rFonts w:ascii="Arial" w:hAnsi="Arial" w:cs="Arial"/>
        </w:rPr>
        <w:tab/>
      </w:r>
      <w:r w:rsidR="001C0069">
        <w:rPr>
          <w:rFonts w:ascii="Arial" w:hAnsi="Arial" w:cs="Arial"/>
        </w:rPr>
        <w:tab/>
      </w:r>
      <w:r w:rsidR="00012E65">
        <w:rPr>
          <w:rFonts w:ascii="Arial" w:hAnsi="Arial" w:cs="Arial"/>
        </w:rPr>
        <w:tab/>
      </w:r>
      <w:r w:rsidR="00012E65">
        <w:rPr>
          <w:rFonts w:ascii="Arial" w:hAnsi="Arial" w:cs="Arial"/>
        </w:rPr>
        <w:tab/>
      </w:r>
      <w:r w:rsidR="00012E65">
        <w:rPr>
          <w:rFonts w:ascii="Arial" w:hAnsi="Arial" w:cs="Arial"/>
        </w:rPr>
        <w:tab/>
      </w:r>
      <w:r w:rsidR="00012E65">
        <w:rPr>
          <w:rFonts w:ascii="Arial" w:hAnsi="Arial" w:cs="Arial"/>
        </w:rPr>
        <w:tab/>
      </w:r>
      <w:r w:rsidR="006A624A">
        <w:rPr>
          <w:rFonts w:ascii="Arial" w:hAnsi="Arial" w:cs="Arial"/>
        </w:rPr>
        <w:t>(15)</w:t>
      </w:r>
    </w:p>
    <w:p w:rsidR="001C0069" w:rsidRDefault="001C0069" w:rsidP="001C0069">
      <w:pPr>
        <w:spacing w:after="0"/>
        <w:ind w:left="720" w:firstLine="720"/>
        <w:rPr>
          <w:rFonts w:ascii="Arial" w:hAnsi="Arial" w:cs="Arial"/>
        </w:rPr>
      </w:pPr>
    </w:p>
    <w:p w:rsidR="006A624A" w:rsidRDefault="00A85039" w:rsidP="001C0069">
      <w:pPr>
        <w:spacing w:after="0"/>
        <w:ind w:left="720" w:firstLine="720"/>
        <w:rPr>
          <w:rFonts w:ascii="Arial" w:hAnsi="Arial" w:cs="Arial"/>
        </w:rPr>
      </w:pPr>
      <w:r w:rsidRPr="00085A30">
        <w:rPr>
          <w:rFonts w:ascii="Arial" w:hAnsi="Arial" w:cs="Arial"/>
          <w:position w:val="-22"/>
        </w:rPr>
        <w:object w:dxaOrig="3379" w:dyaOrig="580">
          <v:shape id="_x0000_i1036" type="#_x0000_t75" style="width:165.55pt;height:28.9pt" o:ole="">
            <v:imagedata r:id="rId31" o:title=""/>
          </v:shape>
          <o:OLEObject Type="Embed" ProgID="Equation.DSMT4" ShapeID="_x0000_i1036" DrawAspect="Content" ObjectID="_1678737704" r:id="rId32"/>
        </w:objec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  <w:t>(16)</w:t>
      </w:r>
    </w:p>
    <w:p w:rsidR="00012E65" w:rsidRDefault="00012E65" w:rsidP="001C0069">
      <w:pPr>
        <w:spacing w:after="0"/>
        <w:ind w:left="1440"/>
        <w:rPr>
          <w:rFonts w:ascii="Arial" w:hAnsi="Arial" w:cs="Arial"/>
        </w:rPr>
      </w:pPr>
    </w:p>
    <w:p w:rsidR="006A624A" w:rsidRPr="00C61BE9" w:rsidRDefault="00ED503F" w:rsidP="00012E65">
      <w:pPr>
        <w:spacing w:after="0"/>
        <w:rPr>
          <w:rFonts w:ascii="Arial" w:hAnsi="Arial" w:cs="Arial"/>
        </w:rPr>
      </w:pPr>
      <w:r w:rsidRPr="00ED503F">
        <w:rPr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-43180</wp:posOffset>
            </wp:positionV>
            <wp:extent cx="1877060" cy="3097530"/>
            <wp:effectExtent l="0" t="0" r="0" b="0"/>
            <wp:wrapSquare wrapText="bothSides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069">
        <w:rPr>
          <w:rFonts w:ascii="Arial" w:hAnsi="Arial" w:cs="Arial"/>
        </w:rPr>
        <w:t>Οπότε</w:t>
      </w:r>
      <w:r w:rsidR="006A624A">
        <w:rPr>
          <w:rFonts w:ascii="Arial" w:hAnsi="Arial" w:cs="Arial"/>
        </w:rPr>
        <w:t>:</w:t>
      </w:r>
      <w:r w:rsidR="006A624A">
        <w:rPr>
          <w:rFonts w:ascii="Arial" w:hAnsi="Arial" w:cs="Arial"/>
        </w:rPr>
        <w:tab/>
      </w:r>
      <w:r w:rsidR="006A624A">
        <w:rPr>
          <w:rFonts w:ascii="Arial" w:hAnsi="Arial" w:cs="Arial"/>
        </w:rPr>
        <w:tab/>
      </w:r>
      <w:r w:rsidR="006A624A" w:rsidRPr="0078478E">
        <w:rPr>
          <w:rFonts w:ascii="Arial" w:hAnsi="Arial" w:cs="Arial"/>
          <w:position w:val="-10"/>
        </w:rPr>
        <w:object w:dxaOrig="1719" w:dyaOrig="340">
          <v:shape id="_x0000_i1037" type="#_x0000_t75" style="width:98.3pt;height:19.45pt" o:ole="">
            <v:imagedata r:id="rId34" o:title=""/>
          </v:shape>
          <o:OLEObject Type="Embed" ProgID="Equation.DSMT4" ShapeID="_x0000_i1037" DrawAspect="Content" ObjectID="_1678737705" r:id="rId35"/>
        </w:object>
      </w:r>
      <w:r w:rsidR="006A624A" w:rsidRPr="00DE41CB">
        <w:rPr>
          <w:rFonts w:ascii="Arial" w:hAnsi="Arial" w:cs="Arial"/>
          <w:position w:val="-22"/>
          <w:lang w:val="en-US"/>
        </w:rPr>
        <w:object w:dxaOrig="960" w:dyaOrig="580">
          <v:shape id="_x0000_i1038" type="#_x0000_t75" style="width:52.55pt;height:31.55pt" o:ole="" o:bordertopcolor="this" o:borderleftcolor="this" o:borderbottomcolor="this" o:borderrightcolor="this">
            <v:imagedata r:id="rId3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DSMT4" ShapeID="_x0000_i1038" DrawAspect="Content" ObjectID="_1678737706" r:id="rId37"/>
        </w:object>
      </w:r>
    </w:p>
    <w:p w:rsidR="001C0069" w:rsidRDefault="00B66D75" w:rsidP="00B66D75">
      <w:pPr>
        <w:tabs>
          <w:tab w:val="left" w:pos="56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624A" w:rsidRDefault="006A624A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Λόγω της συμμετρίας του προβλήματος</w:t>
      </w:r>
      <w:r w:rsidR="00C46CE1">
        <w:rPr>
          <w:rFonts w:ascii="Arial" w:hAnsi="Arial" w:cs="Arial"/>
        </w:rPr>
        <w:t xml:space="preserve"> και με δεδομένο ότι οι κλάδοι ΑΔ, Α</w:t>
      </w:r>
      <w:r>
        <w:rPr>
          <w:rFonts w:ascii="Arial" w:hAnsi="Arial" w:cs="Arial"/>
        </w:rPr>
        <w:t xml:space="preserve">Ζ διαρρέονται ρεύματα ίσης έντασης, τα σημεία  Δ και Ζ είναι </w:t>
      </w:r>
      <w:proofErr w:type="spellStart"/>
      <w:r>
        <w:rPr>
          <w:rFonts w:ascii="Arial" w:hAnsi="Arial" w:cs="Arial"/>
        </w:rPr>
        <w:t>ισοδυναμικά</w:t>
      </w:r>
      <w:proofErr w:type="spellEnd"/>
      <w:r w:rsidRPr="007C02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 ίδ</w:t>
      </w:r>
      <w:r w:rsidR="00C46CE1">
        <w:rPr>
          <w:rFonts w:ascii="Arial" w:hAnsi="Arial" w:cs="Arial"/>
        </w:rPr>
        <w:t>ιο ισχύει και για τους κλάδους ΒΓ και ΒΗ (Γ, 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ισοδυναμικά</w:t>
      </w:r>
      <w:proofErr w:type="spellEnd"/>
      <w:r>
        <w:rPr>
          <w:rFonts w:ascii="Arial" w:hAnsi="Arial" w:cs="Arial"/>
        </w:rPr>
        <w:t xml:space="preserve"> σημεία) επομένως οι αντίστοιχοι αντιστάτες μπορούν να θεωρηθούν ότι είναι συνδεδεμένοι παράλληλα. Επίση</w:t>
      </w:r>
      <w:r w:rsidR="00673CA5">
        <w:rPr>
          <w:rFonts w:ascii="Arial" w:hAnsi="Arial" w:cs="Arial"/>
        </w:rPr>
        <w:t>ς οι αντιστάτες στους κλάδους ΖΗ</w:t>
      </w:r>
      <w:r>
        <w:rPr>
          <w:rFonts w:ascii="Arial" w:hAnsi="Arial" w:cs="Arial"/>
        </w:rPr>
        <w:t xml:space="preserve"> και ΔΓ είναι συνδεδεμένοι παράλληλα αφού έχουν κοινά άκρα και διαρρέονται από ρεύματα ίσης έντασης δηλαδή Ι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=Ι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. Αυτό προκύπτει και από τις σχέσεις (6) και (7) με δεδομένο ότι Ι</w:t>
      </w:r>
      <w:r>
        <w:rPr>
          <w:rFonts w:ascii="Arial" w:hAnsi="Arial" w:cs="Arial"/>
        </w:rPr>
        <w:softHyphen/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=Ι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</w:t>
      </w:r>
    </w:p>
    <w:p w:rsidR="006A624A" w:rsidRDefault="00673CA5" w:rsidP="006A6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Οι αντιστάτες στους κλάδους ΖΕ και ΔΕ</w:t>
      </w:r>
      <w:r w:rsidR="006A624A">
        <w:rPr>
          <w:rFonts w:ascii="Arial" w:hAnsi="Arial" w:cs="Arial"/>
        </w:rPr>
        <w:t xml:space="preserve"> είναι συνδεδεμένοι παράλληλα και διαρρέονται από ρεύματα ίσης έντασης δηλαδή Ι</w:t>
      </w:r>
      <w:r w:rsidR="006A624A">
        <w:rPr>
          <w:rFonts w:ascii="Arial" w:hAnsi="Arial" w:cs="Arial"/>
          <w:vertAlign w:val="subscript"/>
        </w:rPr>
        <w:t>5</w:t>
      </w:r>
      <w:r w:rsidR="006A624A">
        <w:rPr>
          <w:rFonts w:ascii="Arial" w:hAnsi="Arial" w:cs="Arial"/>
        </w:rPr>
        <w:t>=Ι</w:t>
      </w:r>
      <w:r w:rsidR="006A624A">
        <w:rPr>
          <w:rFonts w:ascii="Arial" w:hAnsi="Arial" w:cs="Arial"/>
          <w:vertAlign w:val="subscript"/>
        </w:rPr>
        <w:t>7</w:t>
      </w:r>
      <w:r w:rsidR="006A624A">
        <w:rPr>
          <w:rFonts w:ascii="Arial" w:hAnsi="Arial" w:cs="Arial"/>
        </w:rPr>
        <w:t>. Αυτό προκύπτει και από τις σχέσεις (5) και (8) με δεδομένο ότι Ι</w:t>
      </w:r>
      <w:r w:rsidR="006A624A">
        <w:rPr>
          <w:rFonts w:ascii="Arial" w:hAnsi="Arial" w:cs="Arial"/>
        </w:rPr>
        <w:softHyphen/>
      </w:r>
      <w:r w:rsidR="006A624A">
        <w:rPr>
          <w:rFonts w:ascii="Arial" w:hAnsi="Arial" w:cs="Arial"/>
          <w:vertAlign w:val="subscript"/>
        </w:rPr>
        <w:t>4</w:t>
      </w:r>
      <w:r w:rsidR="006A624A">
        <w:rPr>
          <w:rFonts w:ascii="Arial" w:hAnsi="Arial" w:cs="Arial"/>
        </w:rPr>
        <w:t>=Ι</w:t>
      </w:r>
      <w:r w:rsidR="006A624A">
        <w:rPr>
          <w:rFonts w:ascii="Arial" w:hAnsi="Arial" w:cs="Arial"/>
          <w:vertAlign w:val="subscript"/>
        </w:rPr>
        <w:t>8</w:t>
      </w:r>
      <w:r w:rsidR="006A624A">
        <w:rPr>
          <w:rFonts w:ascii="Arial" w:hAnsi="Arial" w:cs="Arial"/>
        </w:rPr>
        <w:t xml:space="preserve">. Το ίδιο ακριβώς ισχύει για τους αντιστάτες </w:t>
      </w:r>
      <w:r>
        <w:rPr>
          <w:rFonts w:ascii="Arial" w:hAnsi="Arial" w:cs="Arial"/>
        </w:rPr>
        <w:t>στους κλάδους ΓΘ και Η</w:t>
      </w:r>
      <w:r w:rsidR="006A624A">
        <w:rPr>
          <w:rFonts w:ascii="Arial" w:hAnsi="Arial" w:cs="Arial"/>
        </w:rPr>
        <w:t>Θ. Η παραπάνω συνδεσμολογία απλοποιείται στο διπλανό σχήμα.</w:t>
      </w:r>
    </w:p>
    <w:p w:rsidR="006A624A" w:rsidRPr="001C0069" w:rsidRDefault="008260FB" w:rsidP="001C0069">
      <w:pPr>
        <w:spacing w:after="0"/>
        <w:ind w:firstLine="720"/>
        <w:jc w:val="both"/>
        <w:rPr>
          <w:rFonts w:ascii="Arial" w:hAnsi="Arial" w:cs="Arial"/>
        </w:rPr>
      </w:pPr>
      <w:r w:rsidRPr="00C73ED6">
        <w:rPr>
          <w:rFonts w:ascii="Arial" w:hAnsi="Arial" w:cs="Arial"/>
          <w:position w:val="-50"/>
        </w:rPr>
        <w:object w:dxaOrig="3580" w:dyaOrig="1180">
          <v:shape id="_x0000_i1039" type="#_x0000_t75" style="width:190.75pt;height:62.55pt" o:ole="">
            <v:imagedata r:id="rId38" o:title=""/>
          </v:shape>
          <o:OLEObject Type="Embed" ProgID="Equation.DSMT4" ShapeID="_x0000_i1039" DrawAspect="Content" ObjectID="_1678737707" r:id="rId39"/>
        </w:object>
      </w:r>
      <w:r w:rsidR="001C0069">
        <w:rPr>
          <w:rFonts w:ascii="Arial" w:hAnsi="Arial" w:cs="Arial"/>
        </w:rPr>
        <w:tab/>
        <w:t>και</w:t>
      </w:r>
      <w:r w:rsidR="001C0069">
        <w:rPr>
          <w:rFonts w:ascii="Arial" w:hAnsi="Arial" w:cs="Arial"/>
        </w:rPr>
        <w:tab/>
      </w:r>
      <w:r w:rsidRPr="00C73ED6">
        <w:rPr>
          <w:rFonts w:ascii="Arial" w:hAnsi="Arial" w:cs="Arial"/>
          <w:position w:val="-50"/>
        </w:rPr>
        <w:object w:dxaOrig="3440" w:dyaOrig="1180">
          <v:shape id="_x0000_i1040" type="#_x0000_t75" style="width:179.2pt;height:60.95pt" o:ole="">
            <v:imagedata r:id="rId40" o:title=""/>
          </v:shape>
          <o:OLEObject Type="Embed" ProgID="Equation.DSMT4" ShapeID="_x0000_i1040" DrawAspect="Content" ObjectID="_1678737708" r:id="rId41"/>
        </w:object>
      </w:r>
    </w:p>
    <w:p w:rsidR="006A624A" w:rsidRPr="00A4721F" w:rsidRDefault="006A624A" w:rsidP="006A624A">
      <w:pPr>
        <w:spacing w:after="0"/>
        <w:rPr>
          <w:rFonts w:ascii="Arial" w:hAnsi="Arial" w:cs="Arial"/>
          <w:b/>
        </w:rPr>
      </w:pPr>
    </w:p>
    <w:p w:rsidR="006A624A" w:rsidRPr="00A4721F" w:rsidRDefault="006A624A" w:rsidP="006A624A">
      <w:pPr>
        <w:spacing w:after="0"/>
        <w:rPr>
          <w:rFonts w:ascii="Arial" w:hAnsi="Arial" w:cs="Arial"/>
          <w:b/>
        </w:rPr>
      </w:pPr>
    </w:p>
    <w:p w:rsidR="006A624A" w:rsidRDefault="006A624A" w:rsidP="001D0DB0">
      <w:pPr>
        <w:tabs>
          <w:tab w:val="left" w:pos="567"/>
        </w:tabs>
        <w:spacing w:after="0"/>
        <w:rPr>
          <w:rFonts w:ascii="Arial" w:hAnsi="Arial" w:cs="Arial"/>
          <w:b/>
        </w:rPr>
      </w:pPr>
      <w:r w:rsidRPr="00836AF4">
        <w:rPr>
          <w:rFonts w:ascii="Arial" w:hAnsi="Arial" w:cs="Arial"/>
          <w:b/>
        </w:rPr>
        <w:t>2</w:t>
      </w:r>
      <w:r w:rsidRPr="0065655D">
        <w:rPr>
          <w:rFonts w:ascii="Arial" w:hAnsi="Arial" w:cs="Arial"/>
          <w:b/>
        </w:rPr>
        <w:t>.</w:t>
      </w:r>
      <w:r w:rsidRPr="0065655D">
        <w:rPr>
          <w:rFonts w:ascii="Arial" w:hAnsi="Arial" w:cs="Arial"/>
          <w:b/>
        </w:rPr>
        <w:tab/>
      </w:r>
      <w:r w:rsidRPr="00E253C5">
        <w:rPr>
          <w:rFonts w:ascii="Arial" w:hAnsi="Arial" w:cs="Arial"/>
          <w:b/>
        </w:rPr>
        <w:t xml:space="preserve">Μετατροπή συνδεσμολογίας τρίγωνο σε αστέρα </w:t>
      </w:r>
    </w:p>
    <w:p w:rsidR="001D0DB0" w:rsidRPr="001D0DB0" w:rsidRDefault="001D0DB0" w:rsidP="001D0DB0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D0DB0">
        <w:rPr>
          <w:rFonts w:ascii="Arial" w:hAnsi="Arial" w:cs="Arial"/>
        </w:rPr>
        <w:t xml:space="preserve">Να υπολογιστούν οι αντιστάτες </w:t>
      </w:r>
      <w:r w:rsidRPr="001D0DB0">
        <w:rPr>
          <w:rFonts w:ascii="Arial" w:hAnsi="Arial" w:cs="Arial"/>
          <w:lang w:val="en-US"/>
        </w:rPr>
        <w:t>R</w:t>
      </w:r>
      <w:r w:rsidRPr="001D0DB0">
        <w:rPr>
          <w:rFonts w:ascii="Arial" w:hAnsi="Arial" w:cs="Arial"/>
          <w:vertAlign w:val="subscript"/>
          <w:lang w:val="en-US"/>
        </w:rPr>
        <w:t>x</w:t>
      </w:r>
      <w:r w:rsidRPr="001D0DB0">
        <w:rPr>
          <w:rFonts w:ascii="Arial" w:hAnsi="Arial" w:cs="Arial"/>
        </w:rPr>
        <w:t xml:space="preserve">, </w:t>
      </w:r>
      <w:proofErr w:type="spellStart"/>
      <w:r w:rsidRPr="001D0DB0">
        <w:rPr>
          <w:rFonts w:ascii="Arial" w:hAnsi="Arial" w:cs="Arial"/>
          <w:lang w:val="en-US"/>
        </w:rPr>
        <w:t>R</w:t>
      </w:r>
      <w:r w:rsidRPr="001D0DB0">
        <w:rPr>
          <w:rFonts w:ascii="Arial" w:hAnsi="Arial" w:cs="Arial"/>
          <w:vertAlign w:val="subscript"/>
          <w:lang w:val="en-US"/>
        </w:rPr>
        <w:t>y</w:t>
      </w:r>
      <w:proofErr w:type="spellEnd"/>
      <w:r w:rsidRPr="001D0DB0">
        <w:rPr>
          <w:rFonts w:ascii="Arial" w:hAnsi="Arial" w:cs="Arial"/>
        </w:rPr>
        <w:t xml:space="preserve">, </w:t>
      </w:r>
      <w:proofErr w:type="spellStart"/>
      <w:r w:rsidRPr="001D0DB0">
        <w:rPr>
          <w:rFonts w:ascii="Arial" w:hAnsi="Arial" w:cs="Arial"/>
          <w:lang w:val="en-US"/>
        </w:rPr>
        <w:t>R</w:t>
      </w:r>
      <w:r w:rsidRPr="001D0DB0">
        <w:rPr>
          <w:rFonts w:ascii="Arial" w:hAnsi="Arial" w:cs="Arial"/>
          <w:vertAlign w:val="subscript"/>
          <w:lang w:val="en-US"/>
        </w:rPr>
        <w:t>z</w:t>
      </w:r>
      <w:proofErr w:type="spellEnd"/>
      <w:r w:rsidRPr="001D0DB0">
        <w:rPr>
          <w:rFonts w:ascii="Arial" w:hAnsi="Arial" w:cs="Arial"/>
        </w:rPr>
        <w:t xml:space="preserve"> του ισοδύναμου κυκλώματος του αστέρα σε συνάρτηση με τις τιμές των αντιστατών </w:t>
      </w:r>
      <w:r w:rsidRPr="001D0DB0">
        <w:rPr>
          <w:rFonts w:ascii="Arial" w:hAnsi="Arial" w:cs="Arial"/>
          <w:lang w:val="en-US"/>
        </w:rPr>
        <w:t>R</w:t>
      </w:r>
      <w:r w:rsidRPr="001D0DB0">
        <w:rPr>
          <w:rFonts w:ascii="Arial" w:hAnsi="Arial" w:cs="Arial"/>
          <w:vertAlign w:val="subscript"/>
        </w:rPr>
        <w:t>1</w:t>
      </w:r>
      <w:r w:rsidRPr="001D0DB0">
        <w:rPr>
          <w:rFonts w:ascii="Arial" w:hAnsi="Arial" w:cs="Arial"/>
        </w:rPr>
        <w:t xml:space="preserve">, </w:t>
      </w:r>
      <w:r w:rsidRPr="001D0DB0">
        <w:rPr>
          <w:rFonts w:ascii="Arial" w:hAnsi="Arial" w:cs="Arial"/>
          <w:lang w:val="en-US"/>
        </w:rPr>
        <w:t>R</w:t>
      </w:r>
      <w:r w:rsidRPr="001D0DB0">
        <w:rPr>
          <w:rFonts w:ascii="Arial" w:hAnsi="Arial" w:cs="Arial"/>
          <w:vertAlign w:val="subscript"/>
        </w:rPr>
        <w:t>2</w:t>
      </w:r>
      <w:r w:rsidRPr="001D0DB0">
        <w:rPr>
          <w:rFonts w:ascii="Arial" w:hAnsi="Arial" w:cs="Arial"/>
        </w:rPr>
        <w:t xml:space="preserve">, </w:t>
      </w:r>
      <w:r w:rsidRPr="001D0DB0">
        <w:rPr>
          <w:rFonts w:ascii="Arial" w:hAnsi="Arial" w:cs="Arial"/>
          <w:lang w:val="en-US"/>
        </w:rPr>
        <w:t>R</w:t>
      </w:r>
      <w:r w:rsidRPr="001D0DB0">
        <w:rPr>
          <w:rFonts w:ascii="Arial" w:hAnsi="Arial" w:cs="Arial"/>
          <w:vertAlign w:val="subscript"/>
        </w:rPr>
        <w:t>3</w:t>
      </w:r>
      <w:r w:rsidRPr="001D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τριγώνου.</w:t>
      </w: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12065</wp:posOffset>
            </wp:positionV>
            <wp:extent cx="4817745" cy="1940560"/>
            <wp:effectExtent l="0" t="0" r="0" b="0"/>
            <wp:wrapSquare wrapText="bothSides"/>
            <wp:docPr id="2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C61BE9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Η συνολική αντίσταση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vertAlign w:val="subscript"/>
          <w:lang w:val="en-US"/>
        </w:rPr>
        <w:t>AB</w:t>
      </w:r>
      <w:r w:rsidRPr="00B13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στα άκρα Α και Β του τριγώνου είναι ίση με:</w:t>
      </w:r>
      <w:r w:rsidRPr="00B13F87"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1820" w:dyaOrig="680">
          <v:shape id="_x0000_i1041" type="#_x0000_t75" style="width:90.9pt;height:33.65pt" o:ole="">
            <v:imagedata r:id="rId43" o:title=""/>
          </v:shape>
          <o:OLEObject Type="Embed" ProgID="Equation.DSMT4" ShapeID="_x0000_i1041" DrawAspect="Content" ObjectID="_1678737709" r:id="rId44"/>
        </w:object>
      </w:r>
    </w:p>
    <w:p w:rsidR="006A624A" w:rsidRPr="00C61BE9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13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αντίστοιχη στα άκρα Α και Β του αστέρα είναι: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1EDB">
        <w:rPr>
          <w:rFonts w:ascii="Arial" w:hAnsi="Arial" w:cs="Arial"/>
          <w:position w:val="-14"/>
        </w:rPr>
        <w:object w:dxaOrig="1340" w:dyaOrig="360">
          <v:shape id="_x0000_i1042" type="#_x0000_t75" style="width:67.25pt;height:18.4pt" o:ole="">
            <v:imagedata r:id="rId45" o:title=""/>
          </v:shape>
          <o:OLEObject Type="Embed" ProgID="Equation.DSMT4" ShapeID="_x0000_i1042" DrawAspect="Content" ObjectID="_1678737710" r:id="rId46"/>
        </w:object>
      </w:r>
    </w:p>
    <w:p w:rsidR="006A624A" w:rsidRPr="00C61BE9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Συνεπώς ισχύει: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2160" w:dyaOrig="680">
          <v:shape id="_x0000_i1043" type="#_x0000_t75" style="width:108.25pt;height:33.65pt" o:ole="">
            <v:imagedata r:id="rId47" o:title=""/>
          </v:shape>
          <o:OLEObject Type="Embed" ProgID="Equation.DSMT4" ShapeID="_x0000_i1043" DrawAspect="Content" ObjectID="_1678737711" r:id="rId48"/>
        </w:object>
      </w:r>
      <w:r>
        <w:rPr>
          <w:rFonts w:ascii="Arial" w:hAnsi="Arial" w:cs="Arial"/>
        </w:rPr>
        <w:tab/>
      </w:r>
      <w:r w:rsidRPr="00502292">
        <w:rPr>
          <w:rFonts w:ascii="Arial" w:hAnsi="Arial" w:cs="Arial"/>
        </w:rPr>
        <w:tab/>
      </w:r>
      <w:r w:rsidRPr="00502292">
        <w:rPr>
          <w:rFonts w:ascii="Arial" w:hAnsi="Arial" w:cs="Arial"/>
        </w:rPr>
        <w:tab/>
      </w:r>
      <w:r w:rsidRPr="00502292">
        <w:rPr>
          <w:rFonts w:ascii="Arial" w:hAnsi="Arial" w:cs="Arial"/>
        </w:rPr>
        <w:tab/>
        <w:t>(1)</w:t>
      </w:r>
    </w:p>
    <w:p w:rsidR="00836AF4" w:rsidRPr="00502292" w:rsidRDefault="00836AF4" w:rsidP="006A624A">
      <w:pPr>
        <w:spacing w:after="0"/>
        <w:rPr>
          <w:rFonts w:ascii="Arial" w:hAnsi="Arial" w:cs="Arial"/>
        </w:rPr>
      </w:pPr>
    </w:p>
    <w:p w:rsidR="006A624A" w:rsidRPr="00361EDB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Ομοίως για τα άκρα Β και Γ: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2160" w:dyaOrig="680">
          <v:shape id="_x0000_i1044" type="#_x0000_t75" style="width:108.25pt;height:33.65pt" o:ole="">
            <v:imagedata r:id="rId49" o:title=""/>
          </v:shape>
          <o:OLEObject Type="Embed" ProgID="Equation.DSMT4" ShapeID="_x0000_i1044" DrawAspect="Content" ObjectID="_1678737712" r:id="rId50"/>
        </w:object>
      </w:r>
      <w:r w:rsidRPr="00361EDB">
        <w:rPr>
          <w:rFonts w:ascii="Arial" w:hAnsi="Arial" w:cs="Arial"/>
        </w:rPr>
        <w:tab/>
      </w:r>
      <w:r w:rsidRPr="00361EDB">
        <w:rPr>
          <w:rFonts w:ascii="Arial" w:hAnsi="Arial" w:cs="Arial"/>
        </w:rPr>
        <w:tab/>
      </w:r>
      <w:r w:rsidRPr="00361EDB">
        <w:rPr>
          <w:rFonts w:ascii="Arial" w:hAnsi="Arial" w:cs="Arial"/>
        </w:rPr>
        <w:tab/>
      </w:r>
      <w:r w:rsidRPr="00361EDB">
        <w:rPr>
          <w:rFonts w:ascii="Arial" w:hAnsi="Arial" w:cs="Arial"/>
        </w:rPr>
        <w:tab/>
        <w:t>(2)</w:t>
      </w:r>
    </w:p>
    <w:p w:rsidR="00F60496" w:rsidRDefault="00F60496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Ομοίως για τα άκρα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και Γ: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2160" w:dyaOrig="680">
          <v:shape id="_x0000_i1045" type="#_x0000_t75" style="width:108.25pt;height:33.65pt" o:ole="">
            <v:imagedata r:id="rId51" o:title=""/>
          </v:shape>
          <o:OLEObject Type="Embed" ProgID="Equation.DSMT4" ShapeID="_x0000_i1045" DrawAspect="Content" ObjectID="_1678737713" r:id="rId5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361EDB">
        <w:rPr>
          <w:rFonts w:ascii="Arial" w:hAnsi="Arial" w:cs="Arial"/>
        </w:rPr>
        <w:t>3)</w: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C61BE9" w:rsidRDefault="006A624A" w:rsidP="006A624A">
      <w:pPr>
        <w:spacing w:after="0"/>
        <w:rPr>
          <w:rFonts w:ascii="Arial" w:hAnsi="Arial" w:cs="Arial"/>
        </w:rPr>
      </w:pPr>
      <w:r w:rsidRPr="00C61BE9">
        <w:rPr>
          <w:rFonts w:ascii="Arial" w:hAnsi="Arial" w:cs="Arial"/>
        </w:rPr>
        <w:t>(1)+(3)-(2):</w:t>
      </w:r>
      <w:r w:rsidRPr="00C61BE9"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1680" w:dyaOrig="639">
          <v:shape id="_x0000_i1046" type="#_x0000_t75" style="width:84.1pt;height:32.05pt" o:ole="" o:bordertopcolor="this" o:borderleftcolor="this" o:borderbottomcolor="this" o:borderrightcolor="this">
            <v:imagedata r:id="rId53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DSMT4" ShapeID="_x0000_i1046" DrawAspect="Content" ObjectID="_1678737714" r:id="rId54"/>
        </w:object>
      </w:r>
      <w:r w:rsidRPr="00C61BE9">
        <w:rPr>
          <w:rFonts w:ascii="Arial" w:hAnsi="Arial" w:cs="Arial"/>
        </w:rPr>
        <w:tab/>
      </w:r>
      <w:r w:rsidRPr="00C61BE9">
        <w:rPr>
          <w:rFonts w:ascii="Arial" w:hAnsi="Arial" w:cs="Arial"/>
        </w:rPr>
        <w:tab/>
        <w:t>(1)+(2)-(3):</w:t>
      </w:r>
      <w:r w:rsidRPr="00C61BE9"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1680" w:dyaOrig="639">
          <v:shape id="_x0000_i1047" type="#_x0000_t75" style="width:84.1pt;height:32.05pt" o:ole="" o:bordertopcolor="this" o:borderleftcolor="this" o:borderbottomcolor="this" o:borderrightcolor="this">
            <v:imagedata r:id="rId5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DSMT4" ShapeID="_x0000_i1047" DrawAspect="Content" ObjectID="_1678737715" r:id="rId56"/>
        </w:objec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F35707" w:rsidRDefault="006A624A" w:rsidP="006A624A">
      <w:pPr>
        <w:spacing w:after="0"/>
        <w:rPr>
          <w:rFonts w:ascii="Arial" w:hAnsi="Arial" w:cs="Arial"/>
        </w:rPr>
      </w:pPr>
      <w:r w:rsidRPr="00C61BE9">
        <w:rPr>
          <w:rFonts w:ascii="Arial" w:hAnsi="Arial" w:cs="Arial"/>
        </w:rPr>
        <w:tab/>
      </w:r>
      <w:r w:rsidRPr="00C61BE9">
        <w:rPr>
          <w:rFonts w:ascii="Arial" w:hAnsi="Arial" w:cs="Arial"/>
        </w:rPr>
        <w:tab/>
      </w:r>
      <w:r w:rsidRPr="00C61BE9">
        <w:rPr>
          <w:rFonts w:ascii="Arial" w:hAnsi="Arial" w:cs="Arial"/>
        </w:rPr>
        <w:tab/>
      </w:r>
      <w:r>
        <w:rPr>
          <w:rFonts w:ascii="Arial" w:hAnsi="Arial" w:cs="Arial"/>
        </w:rPr>
        <w:t>και</w:t>
      </w:r>
      <w:r>
        <w:rPr>
          <w:rFonts w:ascii="Arial" w:hAnsi="Arial" w:cs="Arial"/>
        </w:rPr>
        <w:tab/>
        <w:t>(2)+(3)-(1):</w:t>
      </w:r>
      <w:r>
        <w:rPr>
          <w:rFonts w:ascii="Arial" w:hAnsi="Arial" w:cs="Arial"/>
        </w:rPr>
        <w:tab/>
      </w:r>
      <w:r w:rsidRPr="00B13F87">
        <w:rPr>
          <w:rFonts w:ascii="Arial" w:hAnsi="Arial" w:cs="Arial"/>
          <w:position w:val="-28"/>
        </w:rPr>
        <w:object w:dxaOrig="1680" w:dyaOrig="639">
          <v:shape id="_x0000_i1048" type="#_x0000_t75" style="width:84.1pt;height:32.05pt" o:ole="" o:bordertopcolor="this" o:borderleftcolor="this" o:borderbottomcolor="this" o:borderrightcolor="this">
            <v:imagedata r:id="rId5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DSMT4" ShapeID="_x0000_i1048" DrawAspect="Content" ObjectID="_1678737716" r:id="rId58"/>
        </w:objec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  <w:b/>
        </w:rPr>
      </w:pPr>
    </w:p>
    <w:p w:rsidR="004734F1" w:rsidRPr="001C0069" w:rsidRDefault="004734F1" w:rsidP="004734F1">
      <w:pPr>
        <w:spacing w:after="0"/>
        <w:rPr>
          <w:rFonts w:ascii="Arial" w:hAnsi="Arial" w:cs="Arial"/>
        </w:rPr>
      </w:pPr>
    </w:p>
    <w:p w:rsidR="004734F1" w:rsidRPr="00BF3599" w:rsidRDefault="004734F1" w:rsidP="004734F1">
      <w:pPr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Pr="00C7738C">
        <w:rPr>
          <w:rFonts w:ascii="Arial" w:hAnsi="Arial" w:cs="Arial"/>
          <w:b/>
        </w:rPr>
        <w:t>.</w:t>
      </w:r>
      <w:r w:rsidRPr="00C7738C">
        <w:rPr>
          <w:rFonts w:ascii="Arial" w:hAnsi="Arial" w:cs="Arial"/>
          <w:b/>
        </w:rPr>
        <w:tab/>
      </w:r>
      <w:r w:rsidRPr="002646E4">
        <w:rPr>
          <w:rFonts w:ascii="Arial" w:hAnsi="Arial" w:cs="Arial"/>
          <w:b/>
        </w:rPr>
        <w:t>Υπολογισμός συνολικής αντίστασης συνδεσμολογίας με άπειρο πλήθος αντιστατών</w:t>
      </w:r>
      <w:r w:rsidRPr="00BF3599">
        <w:rPr>
          <w:rFonts w:ascii="Arial" w:hAnsi="Arial" w:cs="Arial"/>
          <w:b/>
        </w:rPr>
        <w:t xml:space="preserve"> </w:t>
      </w:r>
      <w:r w:rsidRPr="00BF3599">
        <w:rPr>
          <w:rFonts w:ascii="Arial" w:hAnsi="Arial" w:cs="Arial"/>
          <w:sz w:val="20"/>
          <w:szCs w:val="20"/>
        </w:rPr>
        <w:t>(1</w:t>
      </w:r>
      <w:r w:rsidRPr="00BF3599">
        <w:rPr>
          <w:rFonts w:ascii="Arial" w:hAnsi="Arial" w:cs="Arial"/>
          <w:sz w:val="20"/>
          <w:szCs w:val="20"/>
          <w:vertAlign w:val="superscript"/>
        </w:rPr>
        <w:t>η</w:t>
      </w:r>
      <w:r w:rsidRPr="00BF3599">
        <w:rPr>
          <w:rFonts w:ascii="Arial" w:hAnsi="Arial" w:cs="Arial"/>
          <w:sz w:val="20"/>
          <w:szCs w:val="20"/>
        </w:rPr>
        <w:t xml:space="preserve"> Διεθνής Ολυμπιάδα Φυσικής 1967)</w:t>
      </w:r>
    </w:p>
    <w:p w:rsidR="004734F1" w:rsidRDefault="004734F1" w:rsidP="004734F1">
      <w:pPr>
        <w:spacing w:after="0"/>
        <w:rPr>
          <w:rFonts w:ascii="Arial" w:hAnsi="Arial" w:cs="Arial"/>
        </w:rPr>
      </w:pPr>
    </w:p>
    <w:p w:rsidR="004734F1" w:rsidRDefault="004734F1" w:rsidP="004734F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76835</wp:posOffset>
            </wp:positionV>
            <wp:extent cx="3213100" cy="1090295"/>
            <wp:effectExtent l="0" t="0" r="0" b="0"/>
            <wp:wrapSquare wrapText="bothSides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4F1" w:rsidRDefault="004734F1" w:rsidP="004734F1">
      <w:pPr>
        <w:spacing w:after="0"/>
        <w:ind w:firstLine="720"/>
        <w:rPr>
          <w:rFonts w:ascii="Arial" w:hAnsi="Arial" w:cs="Arial"/>
        </w:rPr>
      </w:pPr>
      <w:r w:rsidRPr="00EE74B8">
        <w:rPr>
          <w:rFonts w:ascii="Arial" w:hAnsi="Arial" w:cs="Arial"/>
          <w:position w:val="-12"/>
          <w:lang w:val="en-US"/>
        </w:rPr>
        <w:object w:dxaOrig="1840" w:dyaOrig="340">
          <v:shape id="_x0000_i1049" type="#_x0000_t75" style="width:92.5pt;height:16.8pt" o:ole="">
            <v:imagedata r:id="rId60" o:title=""/>
          </v:shape>
          <o:OLEObject Type="Embed" ProgID="Equation.DSMT4" ShapeID="_x0000_i1049" DrawAspect="Content" ObjectID="_1678737717" r:id="rId6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4B8">
        <w:rPr>
          <w:rFonts w:ascii="Arial" w:hAnsi="Arial" w:cs="Arial"/>
        </w:rPr>
        <w:t>(1)</w:t>
      </w:r>
    </w:p>
    <w:p w:rsidR="004734F1" w:rsidRPr="00EE74B8" w:rsidRDefault="004734F1" w:rsidP="004734F1">
      <w:pPr>
        <w:spacing w:after="0"/>
        <w:rPr>
          <w:rFonts w:ascii="Arial" w:hAnsi="Arial" w:cs="Arial"/>
        </w:rPr>
      </w:pPr>
    </w:p>
    <w:p w:rsidR="004734F1" w:rsidRPr="00EE74B8" w:rsidRDefault="004734F1" w:rsidP="00473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lang w:val="en-US"/>
        </w:rPr>
        <w:t>R</w:t>
      </w:r>
      <w:r w:rsidRPr="00EE7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κλάδου ΓΔ είναι συνδεδεμένη παράλληλα με τις </w:t>
      </w:r>
      <w:r>
        <w:rPr>
          <w:rFonts w:ascii="Arial" w:hAnsi="Arial" w:cs="Arial"/>
          <w:lang w:val="en-US"/>
        </w:rPr>
        <w:t>R</w:t>
      </w:r>
      <w:r w:rsidRPr="00EE7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κλάδου ΓΕ και την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vertAlign w:val="subscript"/>
          <w:lang w:val="en-US"/>
        </w:rPr>
        <w:t>EZ</w:t>
      </w:r>
      <w:r w:rsidRPr="00EE74B8">
        <w:rPr>
          <w:rFonts w:ascii="Arial" w:hAnsi="Arial" w:cs="Arial"/>
        </w:rPr>
        <w:t>.</w:t>
      </w:r>
    </w:p>
    <w:p w:rsidR="004734F1" w:rsidRDefault="004734F1" w:rsidP="004734F1">
      <w:pPr>
        <w:spacing w:after="0"/>
        <w:rPr>
          <w:rFonts w:ascii="Arial" w:hAnsi="Arial" w:cs="Arial"/>
        </w:rPr>
      </w:pPr>
    </w:p>
    <w:p w:rsidR="004734F1" w:rsidRDefault="004734F1" w:rsidP="004734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74B8">
        <w:rPr>
          <w:rFonts w:ascii="Arial" w:hAnsi="Arial" w:cs="Arial"/>
          <w:position w:val="-12"/>
        </w:rPr>
        <w:object w:dxaOrig="1260" w:dyaOrig="340">
          <v:shape id="_x0000_i1050" type="#_x0000_t75" style="width:63.05pt;height:16.8pt" o:ole="">
            <v:imagedata r:id="rId62" o:title=""/>
          </v:shape>
          <o:OLEObject Type="Embed" ProgID="Equation.DSMT4" ShapeID="_x0000_i1050" DrawAspect="Content" ObjectID="_1678737718" r:id="rId6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      </w:t>
      </w:r>
    </w:p>
    <w:p w:rsidR="004734F1" w:rsidRDefault="004734F1" w:rsidP="004734F1">
      <w:pPr>
        <w:spacing w:after="0"/>
        <w:rPr>
          <w:rFonts w:ascii="Arial" w:hAnsi="Arial" w:cs="Arial"/>
        </w:rPr>
      </w:pPr>
    </w:p>
    <w:p w:rsidR="004734F1" w:rsidRDefault="004734F1" w:rsidP="004734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Και επειδή οι αντιστάτες είναι άπειροι μπορούμε να θεωρήσουμε ότι:</w:t>
      </w:r>
      <w:r>
        <w:rPr>
          <w:rFonts w:ascii="Arial" w:hAnsi="Arial" w:cs="Arial"/>
        </w:rPr>
        <w:tab/>
      </w:r>
      <w:r w:rsidRPr="00BF3599">
        <w:rPr>
          <w:position w:val="-10"/>
        </w:rPr>
        <w:object w:dxaOrig="960" w:dyaOrig="320">
          <v:shape id="_x0000_i1051" type="#_x0000_t75" style="width:47.8pt;height:15.75pt" o:ole="">
            <v:imagedata r:id="rId64" o:title=""/>
          </v:shape>
          <o:OLEObject Type="Embed" ProgID="Equation.DSMT4" ShapeID="_x0000_i1051" DrawAspect="Content" ObjectID="_1678737719" r:id="rId65"/>
        </w:object>
      </w:r>
    </w:p>
    <w:p w:rsidR="004734F1" w:rsidRDefault="004734F1" w:rsidP="004734F1">
      <w:pPr>
        <w:spacing w:after="0"/>
        <w:rPr>
          <w:rFonts w:ascii="Arial" w:hAnsi="Arial" w:cs="Arial"/>
        </w:rPr>
      </w:pPr>
    </w:p>
    <w:p w:rsidR="004734F1" w:rsidRDefault="004734F1" w:rsidP="004734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Επομένως: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2692">
        <w:rPr>
          <w:rFonts w:ascii="Arial" w:hAnsi="Arial" w:cs="Arial"/>
          <w:position w:val="-28"/>
        </w:rPr>
        <w:object w:dxaOrig="1340" w:dyaOrig="639">
          <v:shape id="_x0000_i1052" type="#_x0000_t75" style="width:67.8pt;height:32.05pt" o:ole="">
            <v:imagedata r:id="rId66" o:title=""/>
          </v:shape>
          <o:OLEObject Type="Embed" ProgID="Equation.DSMT4" ShapeID="_x0000_i1052" DrawAspect="Content" ObjectID="_1678737720" r:id="rId6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4734F1" w:rsidRDefault="004734F1" w:rsidP="004734F1">
      <w:pPr>
        <w:spacing w:after="0"/>
        <w:rPr>
          <w:rFonts w:ascii="Arial" w:hAnsi="Arial" w:cs="Arial"/>
        </w:rPr>
      </w:pPr>
    </w:p>
    <w:p w:rsidR="004734F1" w:rsidRDefault="004734F1" w:rsidP="004734F1">
      <w:pPr>
        <w:spacing w:after="0"/>
        <w:ind w:left="1440" w:firstLine="720"/>
        <w:rPr>
          <w:rFonts w:ascii="Arial" w:hAnsi="Arial" w:cs="Arial"/>
          <w:lang w:val="en-US"/>
        </w:rPr>
      </w:pPr>
      <w:r w:rsidRPr="00472692">
        <w:rPr>
          <w:rFonts w:ascii="Arial" w:hAnsi="Arial" w:cs="Arial"/>
          <w:position w:val="-28"/>
        </w:rPr>
        <w:object w:dxaOrig="5140" w:dyaOrig="639">
          <v:shape id="_x0000_i1053" type="#_x0000_t75" style="width:257.5pt;height:32.05pt" o:ole="">
            <v:imagedata r:id="rId68" o:title=""/>
          </v:shape>
          <o:OLEObject Type="Embed" ProgID="Equation.DSMT4" ShapeID="_x0000_i1053" DrawAspect="Content" ObjectID="_1678737721" r:id="rId69"/>
        </w:object>
      </w:r>
    </w:p>
    <w:p w:rsidR="004734F1" w:rsidRPr="00472692" w:rsidRDefault="004734F1" w:rsidP="004734F1">
      <w:pPr>
        <w:spacing w:after="0"/>
        <w:ind w:left="1440" w:firstLine="720"/>
        <w:rPr>
          <w:rFonts w:ascii="Arial" w:hAnsi="Arial" w:cs="Arial"/>
          <w:lang w:val="en-US"/>
        </w:rPr>
      </w:pPr>
    </w:p>
    <w:p w:rsidR="004734F1" w:rsidRPr="00472692" w:rsidRDefault="004734F1" w:rsidP="004734F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72692">
        <w:rPr>
          <w:rFonts w:ascii="Arial" w:hAnsi="Arial" w:cs="Arial"/>
          <w:position w:val="-32"/>
          <w:lang w:val="en-US"/>
        </w:rPr>
        <w:object w:dxaOrig="5420" w:dyaOrig="760">
          <v:shape id="_x0000_i1054" type="#_x0000_t75" style="width:271.7pt;height:37.85pt" o:ole="">
            <v:imagedata r:id="rId70" o:title=""/>
          </v:shape>
          <o:OLEObject Type="Embed" ProgID="Equation.DSMT4" ShapeID="_x0000_i1054" DrawAspect="Content" ObjectID="_1678737722" r:id="rId71"/>
        </w:object>
      </w:r>
    </w:p>
    <w:p w:rsidR="004734F1" w:rsidRDefault="004734F1" w:rsidP="004734F1"/>
    <w:p w:rsidR="006A624A" w:rsidRPr="006A624A" w:rsidRDefault="006A624A" w:rsidP="006A624A">
      <w:pPr>
        <w:spacing w:after="0"/>
        <w:rPr>
          <w:rFonts w:ascii="Arial" w:hAnsi="Arial" w:cs="Arial"/>
          <w:b/>
        </w:rPr>
      </w:pPr>
    </w:p>
    <w:p w:rsidR="004734F1" w:rsidRDefault="00473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624A" w:rsidRDefault="006A624A" w:rsidP="00C46A44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127000</wp:posOffset>
            </wp:positionV>
            <wp:extent cx="1609090" cy="1454785"/>
            <wp:effectExtent l="19050" t="0" r="0" b="0"/>
            <wp:wrapSquare wrapText="bothSides"/>
            <wp:docPr id="2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4F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Pr="00C4247F">
        <w:rPr>
          <w:rFonts w:ascii="Arial" w:hAnsi="Arial" w:cs="Arial"/>
          <w:b/>
        </w:rPr>
        <w:tab/>
      </w:r>
      <w:r w:rsidRPr="002646E4">
        <w:rPr>
          <w:rFonts w:ascii="Arial" w:hAnsi="Arial" w:cs="Arial"/>
          <w:b/>
        </w:rPr>
        <w:t>Κατανάλωση μέγιστης ισχύος σε ωμικό αντιστάτη</w:t>
      </w:r>
    </w:p>
    <w:p w:rsidR="006A624A" w:rsidRDefault="006A624A" w:rsidP="00C46A44">
      <w:pPr>
        <w:spacing w:after="0"/>
        <w:ind w:left="567"/>
        <w:jc w:val="both"/>
        <w:rPr>
          <w:rFonts w:ascii="Arial" w:hAnsi="Arial" w:cs="Arial"/>
        </w:rPr>
      </w:pPr>
      <w:r w:rsidRPr="00C7738C">
        <w:rPr>
          <w:rFonts w:ascii="Arial" w:hAnsi="Arial" w:cs="Arial"/>
        </w:rPr>
        <w:t xml:space="preserve">Ποια πρέπει να είναι η τιμή της αντίστασης του αντιστάτη </w:t>
      </w:r>
      <w:r w:rsidRPr="00C7738C">
        <w:rPr>
          <w:rFonts w:ascii="Arial" w:hAnsi="Arial" w:cs="Arial"/>
          <w:lang w:val="en-US"/>
        </w:rPr>
        <w:t>R</w:t>
      </w:r>
      <w:r w:rsidRPr="00C7738C">
        <w:rPr>
          <w:rFonts w:ascii="Arial" w:hAnsi="Arial" w:cs="Arial"/>
        </w:rPr>
        <w:t xml:space="preserve"> ώστε να καταναλώνεται σε αυτόν η μέγιστη δυνατή ισχύς</w:t>
      </w:r>
      <w:r w:rsidR="00C7738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Ποια η τιμή της μέγιστης ισχύος όταν Ε=20</w:t>
      </w:r>
      <w:r>
        <w:rPr>
          <w:rFonts w:ascii="Arial" w:hAnsi="Arial" w:cs="Arial"/>
          <w:lang w:val="en-US"/>
        </w:rPr>
        <w:t>V</w:t>
      </w:r>
      <w:r w:rsidRPr="00131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>
        <w:rPr>
          <w:rFonts w:ascii="Arial" w:hAnsi="Arial" w:cs="Arial"/>
          <w:lang w:val="en-US"/>
        </w:rPr>
        <w:t>r</w:t>
      </w:r>
      <w:r w:rsidRPr="0013197D">
        <w:rPr>
          <w:rFonts w:ascii="Arial" w:hAnsi="Arial" w:cs="Arial"/>
        </w:rPr>
        <w:t>=5</w:t>
      </w:r>
      <w:r w:rsidR="00C7738C">
        <w:rPr>
          <w:rFonts w:ascii="Arial" w:hAnsi="Arial" w:cs="Arial"/>
        </w:rPr>
        <w:t>Ω;</w:t>
      </w:r>
    </w:p>
    <w:p w:rsidR="00C7738C" w:rsidRDefault="00C7738C" w:rsidP="006A624A">
      <w:pPr>
        <w:spacing w:after="0"/>
        <w:ind w:firstLine="720"/>
        <w:rPr>
          <w:rFonts w:ascii="Arial" w:hAnsi="Arial" w:cs="Arial"/>
        </w:rPr>
      </w:pPr>
    </w:p>
    <w:p w:rsidR="00C7738C" w:rsidRDefault="00C7738C" w:rsidP="00C773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Νόμος </w:t>
      </w:r>
      <w:r>
        <w:rPr>
          <w:rFonts w:ascii="Arial" w:hAnsi="Arial" w:cs="Arial"/>
          <w:lang w:val="en-US"/>
        </w:rPr>
        <w:t>Ohm</w:t>
      </w:r>
      <w:r w:rsidRPr="00C77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κλειστό κύκλωμα:</w:t>
      </w:r>
      <w:r>
        <w:rPr>
          <w:rFonts w:ascii="Arial" w:hAnsi="Arial" w:cs="Arial"/>
        </w:rPr>
        <w:tab/>
      </w:r>
      <w:r w:rsidR="006A624A" w:rsidRPr="00550CD4">
        <w:rPr>
          <w:rFonts w:ascii="Arial" w:hAnsi="Arial" w:cs="Arial"/>
          <w:position w:val="-22"/>
          <w:lang w:val="en-US"/>
        </w:rPr>
        <w:object w:dxaOrig="800" w:dyaOrig="580">
          <v:shape id="_x0000_i1055" type="#_x0000_t75" style="width:39.95pt;height:29.95pt" o:ole="">
            <v:imagedata r:id="rId73" o:title=""/>
          </v:shape>
          <o:OLEObject Type="Embed" ProgID="Equation.DSMT4" ShapeID="_x0000_i1055" DrawAspect="Content" ObjectID="_1678737723" r:id="rId74"/>
        </w:object>
      </w:r>
      <w:r w:rsidR="006A624A" w:rsidRPr="00DB3C02"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</w:p>
    <w:p w:rsidR="00C7738C" w:rsidRDefault="006A624A" w:rsidP="00C773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και</w:t>
      </w:r>
      <w:r>
        <w:rPr>
          <w:rFonts w:ascii="Arial" w:hAnsi="Arial" w:cs="Arial"/>
        </w:rPr>
        <w:tab/>
      </w:r>
    </w:p>
    <w:p w:rsidR="006A624A" w:rsidRPr="00DB3C02" w:rsidRDefault="00C7738C" w:rsidP="00C7738C">
      <w:pPr>
        <w:spacing w:after="0"/>
        <w:ind w:left="2160"/>
        <w:rPr>
          <w:rFonts w:ascii="Arial" w:hAnsi="Arial" w:cs="Arial"/>
        </w:rPr>
      </w:pPr>
      <w:r w:rsidRPr="00550CD4">
        <w:rPr>
          <w:rFonts w:ascii="Arial" w:hAnsi="Arial" w:cs="Arial"/>
          <w:position w:val="-26"/>
          <w:lang w:val="en-US"/>
        </w:rPr>
        <w:object w:dxaOrig="2720" w:dyaOrig="680">
          <v:shape id="_x0000_i1056" type="#_x0000_t75" style="width:135.05pt;height:33.65pt" o:ole="">
            <v:imagedata r:id="rId75" o:title=""/>
          </v:shape>
          <o:OLEObject Type="Embed" ProgID="Equation.DSMT4" ShapeID="_x0000_i1056" DrawAspect="Content" ObjectID="_1678737724" r:id="rId76"/>
        </w:object>
      </w:r>
    </w:p>
    <w:p w:rsidR="00C7738C" w:rsidRDefault="00C7738C" w:rsidP="006A624A">
      <w:pPr>
        <w:spacing w:after="0"/>
        <w:rPr>
          <w:rFonts w:ascii="Arial" w:hAnsi="Arial" w:cs="Arial"/>
        </w:rPr>
      </w:pPr>
    </w:p>
    <w:p w:rsidR="006A624A" w:rsidRPr="00DB3C02" w:rsidRDefault="006A624A" w:rsidP="006A624A">
      <w:pPr>
        <w:spacing w:after="0"/>
        <w:rPr>
          <w:rFonts w:ascii="Arial" w:hAnsi="Arial" w:cs="Arial"/>
        </w:rPr>
      </w:pPr>
      <w:r w:rsidRPr="00DB3C02"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  <w:lang w:val="en-US"/>
        </w:rPr>
        <w:t>o</w:t>
      </w:r>
      <w:r>
        <w:rPr>
          <w:rFonts w:ascii="Arial" w:hAnsi="Arial" w:cs="Arial"/>
          <w:vertAlign w:val="superscript"/>
        </w:rPr>
        <w:t>ς</w:t>
      </w:r>
      <w:r>
        <w:rPr>
          <w:rFonts w:ascii="Arial" w:hAnsi="Arial" w:cs="Arial"/>
        </w:rPr>
        <w:t xml:space="preserve"> τρόπος:</w:t>
      </w:r>
      <w:r>
        <w:rPr>
          <w:rFonts w:ascii="Arial" w:hAnsi="Arial" w:cs="Arial"/>
        </w:rPr>
        <w:tab/>
      </w:r>
      <w:r w:rsidR="00C7738C">
        <w:rPr>
          <w:rFonts w:ascii="Arial" w:hAnsi="Arial" w:cs="Arial"/>
        </w:rPr>
        <w:tab/>
      </w:r>
      <w:r w:rsidRPr="00550CD4">
        <w:rPr>
          <w:rFonts w:ascii="Arial" w:hAnsi="Arial" w:cs="Arial"/>
          <w:position w:val="-26"/>
          <w:lang w:val="en-US"/>
        </w:rPr>
        <w:object w:dxaOrig="2000" w:dyaOrig="680">
          <v:shape id="_x0000_i1057" type="#_x0000_t75" style="width:99.85pt;height:33.65pt" o:ole="">
            <v:imagedata r:id="rId77" o:title=""/>
          </v:shape>
          <o:OLEObject Type="Embed" ProgID="Equation.DSMT4" ShapeID="_x0000_i1057" DrawAspect="Content" ObjectID="_1678737725" r:id="rId78"/>
        </w:objec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6A624A" w:rsidRPr="00DB3C02" w:rsidRDefault="006A624A" w:rsidP="006A624A">
      <w:pPr>
        <w:spacing w:after="0"/>
        <w:rPr>
          <w:rFonts w:ascii="Arial" w:hAnsi="Arial" w:cs="Arial"/>
        </w:rPr>
      </w:pPr>
      <w:r w:rsidRPr="00B47F6B">
        <w:rPr>
          <w:rFonts w:ascii="Arial" w:hAnsi="Arial" w:cs="Arial"/>
          <w:position w:val="-6"/>
          <w:lang w:val="en-US"/>
        </w:rPr>
        <w:object w:dxaOrig="940" w:dyaOrig="260">
          <v:shape id="_x0000_i1058" type="#_x0000_t75" style="width:47.3pt;height:12.6pt" o:ole="">
            <v:imagedata r:id="rId79" o:title=""/>
          </v:shape>
          <o:OLEObject Type="Embed" ProgID="Equation.DSMT4" ShapeID="_x0000_i1058" DrawAspect="Content" ObjectID="_1678737726" r:id="rId80"/>
        </w:object>
      </w:r>
      <w:r w:rsidRPr="00DB3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όταν</w:t>
      </w:r>
      <w:r>
        <w:rPr>
          <w:rFonts w:ascii="Arial" w:hAnsi="Arial" w:cs="Arial"/>
        </w:rPr>
        <w:tab/>
      </w:r>
      <w:r w:rsidRPr="00B47F6B">
        <w:rPr>
          <w:rFonts w:ascii="Arial" w:hAnsi="Arial" w:cs="Arial"/>
          <w:position w:val="-34"/>
          <w:lang w:val="en-US"/>
        </w:rPr>
        <w:object w:dxaOrig="5600" w:dyaOrig="760">
          <v:shape id="_x0000_i1059" type="#_x0000_t75" style="width:279.6pt;height:38.35pt" o:ole="">
            <v:imagedata r:id="rId81" o:title=""/>
          </v:shape>
          <o:OLEObject Type="Embed" ProgID="Equation.DSMT4" ShapeID="_x0000_i1059" DrawAspect="Content" ObjectID="_1678737727" r:id="rId82"/>
        </w:object>
      </w:r>
    </w:p>
    <w:p w:rsidR="006A624A" w:rsidRPr="00DB3C02" w:rsidRDefault="006A624A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 w:rsidRPr="00DB3C02">
        <w:rPr>
          <w:rFonts w:ascii="Arial" w:hAnsi="Arial" w:cs="Arial"/>
        </w:rPr>
        <w:tab/>
      </w:r>
      <w:r w:rsidRPr="00DB3C02">
        <w:rPr>
          <w:rFonts w:ascii="Arial" w:hAnsi="Arial" w:cs="Arial"/>
        </w:rPr>
        <w:tab/>
      </w:r>
      <w:r w:rsidRPr="00DB3C02">
        <w:rPr>
          <w:rFonts w:ascii="Arial" w:hAnsi="Arial" w:cs="Arial"/>
        </w:rPr>
        <w:tab/>
      </w:r>
      <w:r w:rsidR="00C7738C" w:rsidRPr="00B47F6B">
        <w:rPr>
          <w:rFonts w:ascii="Arial" w:hAnsi="Arial" w:cs="Arial"/>
          <w:position w:val="-6"/>
          <w:lang w:val="en-US"/>
        </w:rPr>
        <w:object w:dxaOrig="1620" w:dyaOrig="260">
          <v:shape id="_x0000_i1060" type="#_x0000_t75" style="width:91.95pt;height:14.2pt" o:ole="">
            <v:imagedata r:id="rId83" o:title=""/>
          </v:shape>
          <o:OLEObject Type="Embed" ProgID="Equation.DSMT4" ShapeID="_x0000_i1060" DrawAspect="Content" ObjectID="_1678737728" r:id="rId84"/>
        </w:object>
      </w:r>
    </w:p>
    <w:p w:rsidR="004734F1" w:rsidRDefault="004734F1" w:rsidP="006A624A">
      <w:pPr>
        <w:spacing w:after="0"/>
        <w:rPr>
          <w:rFonts w:ascii="Arial" w:hAnsi="Arial" w:cs="Arial"/>
        </w:rPr>
      </w:pPr>
    </w:p>
    <w:p w:rsidR="004734F1" w:rsidRPr="004734F1" w:rsidRDefault="004734F1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Επομένως: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0CD4">
        <w:rPr>
          <w:rFonts w:ascii="Arial" w:hAnsi="Arial" w:cs="Arial"/>
          <w:position w:val="-26"/>
          <w:lang w:val="en-US"/>
        </w:rPr>
        <w:object w:dxaOrig="2240" w:dyaOrig="680">
          <v:shape id="_x0000_i1061" type="#_x0000_t75" style="width:110.9pt;height:33.65pt" o:ole="">
            <v:imagedata r:id="rId85" o:title=""/>
          </v:shape>
          <o:OLEObject Type="Embed" ProgID="Equation.DSMT4" ShapeID="_x0000_i1061" DrawAspect="Content" ObjectID="_1678737729" r:id="rId86"/>
        </w:object>
      </w:r>
    </w:p>
    <w:p w:rsidR="006A624A" w:rsidRDefault="006A624A" w:rsidP="006A624A">
      <w:pPr>
        <w:spacing w:after="0"/>
        <w:rPr>
          <w:rFonts w:ascii="Arial" w:hAnsi="Arial" w:cs="Arial"/>
        </w:rPr>
      </w:pPr>
    </w:p>
    <w:p w:rsidR="00836AF4" w:rsidRPr="00C7738C" w:rsidRDefault="00836AF4" w:rsidP="006A624A">
      <w:pPr>
        <w:spacing w:after="0"/>
        <w:rPr>
          <w:rFonts w:ascii="Arial" w:hAnsi="Arial" w:cs="Arial"/>
        </w:rPr>
      </w:pPr>
    </w:p>
    <w:p w:rsidR="006A624A" w:rsidRPr="00321CD9" w:rsidRDefault="006A624A" w:rsidP="006A624A">
      <w:pPr>
        <w:spacing w:after="0"/>
        <w:rPr>
          <w:rFonts w:ascii="Arial" w:hAnsi="Arial" w:cs="Arial"/>
        </w:rPr>
      </w:pPr>
      <w:r w:rsidRPr="00C7738C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  <w:lang w:val="en-US"/>
        </w:rPr>
        <w:t>o</w:t>
      </w:r>
      <w:r>
        <w:rPr>
          <w:rFonts w:ascii="Arial" w:hAnsi="Arial" w:cs="Arial"/>
          <w:vertAlign w:val="superscript"/>
        </w:rPr>
        <w:t>ς</w:t>
      </w:r>
      <w:r>
        <w:rPr>
          <w:rFonts w:ascii="Arial" w:hAnsi="Arial" w:cs="Arial"/>
        </w:rPr>
        <w:t xml:space="preserve"> τρόπος:</w:t>
      </w:r>
      <w:r w:rsidRPr="00C7738C">
        <w:rPr>
          <w:rFonts w:ascii="Arial" w:hAnsi="Arial" w:cs="Arial"/>
        </w:rPr>
        <w:tab/>
      </w:r>
      <w:r w:rsidR="00C7738C">
        <w:rPr>
          <w:rFonts w:ascii="Arial" w:hAnsi="Arial" w:cs="Arial"/>
        </w:rPr>
        <w:tab/>
      </w:r>
      <w:r w:rsidRPr="00BF0AE0">
        <w:rPr>
          <w:rFonts w:ascii="Arial" w:hAnsi="Arial" w:cs="Arial"/>
          <w:position w:val="-16"/>
          <w:lang w:val="en-US"/>
        </w:rPr>
        <w:object w:dxaOrig="4459" w:dyaOrig="440">
          <v:shape id="_x0000_i1062" type="#_x0000_t75" style="width:223.35pt;height:22.05pt" o:ole="">
            <v:imagedata r:id="rId87" o:title=""/>
          </v:shape>
          <o:OLEObject Type="Embed" ProgID="Equation.DSMT4" ShapeID="_x0000_i1062" DrawAspect="Content" ObjectID="_1678737730" r:id="rId88"/>
        </w:object>
      </w:r>
      <w:r w:rsidR="00C7738C">
        <w:rPr>
          <w:rFonts w:ascii="Arial" w:hAnsi="Arial" w:cs="Arial"/>
        </w:rPr>
        <w:tab/>
      </w:r>
      <w:r w:rsidR="00C7738C">
        <w:rPr>
          <w:rFonts w:ascii="Arial" w:hAnsi="Arial" w:cs="Arial"/>
        </w:rPr>
        <w:tab/>
      </w:r>
      <w:r w:rsidR="00C7738C">
        <w:rPr>
          <w:rFonts w:ascii="Arial" w:hAnsi="Arial" w:cs="Arial"/>
        </w:rPr>
        <w:tab/>
        <w:t>(2</w:t>
      </w:r>
      <w:r>
        <w:rPr>
          <w:rFonts w:ascii="Arial" w:hAnsi="Arial" w:cs="Arial"/>
        </w:rPr>
        <w:t>)</w:t>
      </w:r>
    </w:p>
    <w:p w:rsidR="006A624A" w:rsidRPr="00C7738C" w:rsidRDefault="006A624A" w:rsidP="006A624A">
      <w:pPr>
        <w:spacing w:after="0"/>
        <w:rPr>
          <w:rFonts w:ascii="Arial" w:hAnsi="Arial" w:cs="Arial"/>
        </w:rPr>
      </w:pPr>
      <w:r w:rsidRPr="00C7738C">
        <w:rPr>
          <w:rFonts w:ascii="Arial" w:hAnsi="Arial" w:cs="Arial"/>
        </w:rPr>
        <w:tab/>
      </w:r>
      <w:r w:rsidRPr="00C7738C">
        <w:rPr>
          <w:rFonts w:ascii="Arial" w:hAnsi="Arial" w:cs="Arial"/>
        </w:rPr>
        <w:tab/>
      </w:r>
    </w:p>
    <w:p w:rsidR="00C7738C" w:rsidRDefault="00C7738C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Για να έχει πραγματική λύση το τριώνυμο θα πρέπει:</w:t>
      </w:r>
    </w:p>
    <w:p w:rsidR="00C7738C" w:rsidRDefault="00C7738C" w:rsidP="006A624A">
      <w:pPr>
        <w:spacing w:after="0"/>
        <w:rPr>
          <w:rFonts w:ascii="Arial" w:hAnsi="Arial" w:cs="Arial"/>
        </w:rPr>
      </w:pPr>
    </w:p>
    <w:p w:rsidR="00C7738C" w:rsidRDefault="00C7738C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624A" w:rsidRPr="00C7738C">
        <w:rPr>
          <w:rFonts w:ascii="Arial" w:hAnsi="Arial" w:cs="Arial"/>
        </w:rPr>
        <w:tab/>
      </w:r>
      <w:r w:rsidRPr="00BF0AE0">
        <w:rPr>
          <w:rFonts w:ascii="Arial" w:hAnsi="Arial" w:cs="Arial"/>
          <w:position w:val="-16"/>
          <w:lang w:val="en-US"/>
        </w:rPr>
        <w:object w:dxaOrig="5020" w:dyaOrig="460">
          <v:shape id="_x0000_i1063" type="#_x0000_t75" style="width:263.8pt;height:24.2pt" o:ole="">
            <v:imagedata r:id="rId89" o:title=""/>
          </v:shape>
          <o:OLEObject Type="Embed" ProgID="Equation.DSMT4" ShapeID="_x0000_i1063" DrawAspect="Content" ObjectID="_1678737731" r:id="rId90"/>
        </w:object>
      </w:r>
      <w:r w:rsidRPr="00321CD9">
        <w:rPr>
          <w:rFonts w:ascii="Arial" w:hAnsi="Arial" w:cs="Arial"/>
          <w:position w:val="-22"/>
          <w:lang w:val="en-US"/>
        </w:rPr>
        <w:object w:dxaOrig="700" w:dyaOrig="600">
          <v:shape id="_x0000_i1064" type="#_x0000_t75" style="width:39.4pt;height:33.65pt" o:ole="">
            <v:imagedata r:id="rId91" o:title=""/>
          </v:shape>
          <o:OLEObject Type="Embed" ProgID="Equation.DSMT4" ShapeID="_x0000_i1064" DrawAspect="Content" ObjectID="_1678737732" r:id="rId92"/>
        </w:object>
      </w:r>
      <w:r w:rsidR="006A624A">
        <w:rPr>
          <w:rFonts w:ascii="Arial" w:hAnsi="Arial" w:cs="Arial"/>
          <w:lang w:val="en-US"/>
        </w:rPr>
        <w:tab/>
      </w:r>
      <w:r w:rsidR="006A624A">
        <w:rPr>
          <w:rFonts w:ascii="Arial" w:hAnsi="Arial" w:cs="Arial"/>
          <w:lang w:val="en-US"/>
        </w:rPr>
        <w:tab/>
      </w:r>
    </w:p>
    <w:p w:rsidR="00C7738C" w:rsidRDefault="00C7738C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επομένως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6AF4" w:rsidRPr="00321CD9">
        <w:rPr>
          <w:rFonts w:ascii="Arial" w:hAnsi="Arial" w:cs="Arial"/>
          <w:position w:val="-22"/>
          <w:lang w:val="en-US"/>
        </w:rPr>
        <w:object w:dxaOrig="2320" w:dyaOrig="600">
          <v:shape id="_x0000_i1065" type="#_x0000_t75" style="width:124.55pt;height:32.05pt" o:ole="">
            <v:imagedata r:id="rId93" o:title=""/>
          </v:shape>
          <o:OLEObject Type="Embed" ProgID="Equation.DSMT4" ShapeID="_x0000_i1065" DrawAspect="Content" ObjectID="_1678737733" r:id="rId94"/>
        </w:object>
      </w:r>
    </w:p>
    <w:p w:rsidR="004734F1" w:rsidRPr="004734F1" w:rsidRDefault="004734F1" w:rsidP="006A624A">
      <w:pPr>
        <w:spacing w:after="0"/>
        <w:rPr>
          <w:rFonts w:ascii="Arial" w:hAnsi="Arial" w:cs="Arial"/>
        </w:rPr>
      </w:pPr>
    </w:p>
    <w:p w:rsidR="006A624A" w:rsidRDefault="006A624A" w:rsidP="006A6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Άρα:</w:t>
      </w:r>
      <w:r>
        <w:rPr>
          <w:rFonts w:ascii="Arial" w:hAnsi="Arial" w:cs="Arial"/>
        </w:rPr>
        <w:tab/>
      </w:r>
      <w:r w:rsidRPr="00321CD9">
        <w:rPr>
          <w:rFonts w:ascii="Arial" w:hAnsi="Arial" w:cs="Arial"/>
          <w:position w:val="-30"/>
          <w:lang w:val="en-US"/>
        </w:rPr>
        <w:object w:dxaOrig="5780" w:dyaOrig="700">
          <v:shape id="_x0000_i1066" type="#_x0000_t75" style="width:288.55pt;height:35.2pt" o:ole="">
            <v:imagedata r:id="rId95" o:title=""/>
          </v:shape>
          <o:OLEObject Type="Embed" ProgID="Equation.DSMT4" ShapeID="_x0000_i1066" DrawAspect="Content" ObjectID="_1678737734" r:id="rId96"/>
        </w:object>
      </w:r>
      <w:r w:rsidRPr="00321CD9">
        <w:rPr>
          <w:rFonts w:ascii="Arial" w:hAnsi="Arial" w:cs="Arial"/>
          <w:position w:val="-12"/>
          <w:lang w:val="en-US"/>
        </w:rPr>
        <w:object w:dxaOrig="1920" w:dyaOrig="400">
          <v:shape id="_x0000_i1067" type="#_x0000_t75" style="width:96.2pt;height:20.5pt" o:ole="">
            <v:imagedata r:id="rId97" o:title=""/>
          </v:shape>
          <o:OLEObject Type="Embed" ProgID="Equation.DSMT4" ShapeID="_x0000_i1067" DrawAspect="Content" ObjectID="_1678737735" r:id="rId98"/>
        </w:object>
      </w:r>
      <w:r>
        <w:rPr>
          <w:rFonts w:ascii="Arial" w:hAnsi="Arial" w:cs="Arial"/>
        </w:rPr>
        <w:tab/>
      </w:r>
    </w:p>
    <w:p w:rsidR="001D0DB0" w:rsidRDefault="001D0DB0" w:rsidP="006A624A">
      <w:pPr>
        <w:spacing w:after="0"/>
        <w:rPr>
          <w:rFonts w:ascii="Arial" w:hAnsi="Arial" w:cs="Arial"/>
        </w:rPr>
      </w:pPr>
    </w:p>
    <w:p w:rsidR="001D0DB0" w:rsidRDefault="001D0DB0" w:rsidP="006A624A">
      <w:pPr>
        <w:spacing w:after="0"/>
        <w:rPr>
          <w:rFonts w:ascii="Arial" w:hAnsi="Arial" w:cs="Arial"/>
        </w:rPr>
      </w:pPr>
    </w:p>
    <w:sectPr w:rsidR="001D0DB0" w:rsidSect="006A624A">
      <w:headerReference w:type="default" r:id="rId99"/>
      <w:footerReference w:type="default" r:id="rId10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0A" w:rsidRDefault="003B140A" w:rsidP="00D76422">
      <w:pPr>
        <w:spacing w:after="0" w:line="240" w:lineRule="auto"/>
      </w:pPr>
      <w:r>
        <w:separator/>
      </w:r>
    </w:p>
  </w:endnote>
  <w:endnote w:type="continuationSeparator" w:id="0">
    <w:p w:rsidR="003B140A" w:rsidRDefault="003B140A" w:rsidP="00D7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8"/>
      <w:gridCol w:w="2956"/>
    </w:tblGrid>
    <w:tr w:rsidR="00612342">
      <w:trPr>
        <w:trHeight w:val="360"/>
      </w:trPr>
      <w:tc>
        <w:tcPr>
          <w:tcW w:w="3500" w:type="pct"/>
        </w:tcPr>
        <w:p w:rsidR="00612342" w:rsidRDefault="00612342">
          <w:pPr>
            <w:pStyle w:val="a5"/>
            <w:jc w:val="right"/>
          </w:pPr>
          <w:r>
            <w:rPr>
              <w:bCs/>
              <w:color w:val="76923C" w:themeColor="accent3" w:themeShade="BF"/>
              <w:sz w:val="24"/>
              <w:szCs w:val="24"/>
            </w:rPr>
            <w:t xml:space="preserve">Αντώνης </w:t>
          </w:r>
          <w:proofErr w:type="spellStart"/>
          <w:r>
            <w:rPr>
              <w:bCs/>
              <w:color w:val="76923C" w:themeColor="accent3" w:themeShade="BF"/>
              <w:sz w:val="24"/>
              <w:szCs w:val="24"/>
            </w:rPr>
            <w:t>Τρίμης</w:t>
          </w:r>
          <w:proofErr w:type="spellEnd"/>
          <w:r>
            <w:rPr>
              <w:bCs/>
              <w:color w:val="76923C" w:themeColor="accent3" w:themeShade="BF"/>
              <w:sz w:val="24"/>
              <w:szCs w:val="24"/>
            </w:rPr>
            <w:t xml:space="preserve"> – Φυσικός </w:t>
          </w:r>
          <w:proofErr w:type="spellStart"/>
          <w:r>
            <w:rPr>
              <w:bCs/>
              <w:color w:val="76923C" w:themeColor="accent3" w:themeShade="BF"/>
              <w:sz w:val="24"/>
              <w:szCs w:val="24"/>
              <w:lang w:val="en-US"/>
            </w:rPr>
            <w:t>Msc</w:t>
          </w:r>
          <w:proofErr w:type="spellEnd"/>
        </w:p>
      </w:tc>
      <w:tc>
        <w:tcPr>
          <w:tcW w:w="1500" w:type="pct"/>
          <w:shd w:val="clear" w:color="auto" w:fill="8064A2" w:themeFill="accent4"/>
        </w:tcPr>
        <w:p w:rsidR="00612342" w:rsidRDefault="00374900">
          <w:pPr>
            <w:pStyle w:val="a5"/>
            <w:jc w:val="right"/>
            <w:rPr>
              <w:color w:val="FFFFFF" w:themeColor="background1"/>
            </w:rPr>
          </w:pPr>
          <w:fldSimple w:instr=" PAGE    \* MERGEFORMAT ">
            <w:r w:rsidR="008260FB" w:rsidRPr="008260FB">
              <w:rPr>
                <w:noProof/>
                <w:color w:val="FFFFFF" w:themeColor="background1"/>
              </w:rPr>
              <w:t>5</w:t>
            </w:r>
          </w:fldSimple>
        </w:p>
      </w:tc>
    </w:tr>
  </w:tbl>
  <w:p w:rsidR="00D76422" w:rsidRDefault="00D764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0A" w:rsidRDefault="003B140A" w:rsidP="00D76422">
      <w:pPr>
        <w:spacing w:after="0" w:line="240" w:lineRule="auto"/>
      </w:pPr>
      <w:r>
        <w:separator/>
      </w:r>
    </w:p>
  </w:footnote>
  <w:footnote w:type="continuationSeparator" w:id="0">
    <w:p w:rsidR="003B140A" w:rsidRDefault="003B140A" w:rsidP="00D7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478"/>
      <w:gridCol w:w="8376"/>
    </w:tblGrid>
    <w:tr w:rsidR="00612342">
      <w:trPr>
        <w:trHeight w:val="475"/>
      </w:trPr>
      <w:tc>
        <w:tcPr>
          <w:tcW w:w="750" w:type="pct"/>
          <w:shd w:val="clear" w:color="auto" w:fill="000000" w:themeFill="text1"/>
        </w:tcPr>
        <w:p w:rsidR="00612342" w:rsidRDefault="00612342">
          <w:pPr>
            <w:pStyle w:val="a4"/>
            <w:rPr>
              <w:color w:val="FFFFFF" w:themeColor="background1"/>
            </w:rPr>
          </w:pPr>
        </w:p>
      </w:tc>
      <w:sdt>
        <w:sdtPr>
          <w:rPr>
            <w:caps/>
            <w:color w:val="FFFFFF" w:themeColor="background1"/>
          </w:rPr>
          <w:alias w:val="Τίτλος"/>
          <w:id w:val="78223368"/>
          <w:placeholder>
            <w:docPart w:val="5EEC4E503A7B4BF58B572868A2FD1D2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612342" w:rsidRDefault="00612342" w:rsidP="00012E65">
              <w:pPr>
                <w:pStyle w:val="a4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αντιστάτες</w:t>
              </w:r>
            </w:p>
          </w:tc>
        </w:sdtContent>
      </w:sdt>
    </w:tr>
  </w:tbl>
  <w:p w:rsidR="00D76422" w:rsidRDefault="00D764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A624A"/>
    <w:rsid w:val="00012E65"/>
    <w:rsid w:val="001C0069"/>
    <w:rsid w:val="001D0DB0"/>
    <w:rsid w:val="0020799E"/>
    <w:rsid w:val="00217FFB"/>
    <w:rsid w:val="00252ED5"/>
    <w:rsid w:val="002A00BB"/>
    <w:rsid w:val="00333B22"/>
    <w:rsid w:val="00374900"/>
    <w:rsid w:val="003866D9"/>
    <w:rsid w:val="003B140A"/>
    <w:rsid w:val="004734F1"/>
    <w:rsid w:val="005518C0"/>
    <w:rsid w:val="00612342"/>
    <w:rsid w:val="00673CA5"/>
    <w:rsid w:val="006A624A"/>
    <w:rsid w:val="006D3F1B"/>
    <w:rsid w:val="006F39F2"/>
    <w:rsid w:val="007C5AE3"/>
    <w:rsid w:val="008260FB"/>
    <w:rsid w:val="00836AF4"/>
    <w:rsid w:val="00846EFF"/>
    <w:rsid w:val="008D594C"/>
    <w:rsid w:val="00903112"/>
    <w:rsid w:val="00970D87"/>
    <w:rsid w:val="009D5F2C"/>
    <w:rsid w:val="00A23F40"/>
    <w:rsid w:val="00A85039"/>
    <w:rsid w:val="00B6482C"/>
    <w:rsid w:val="00B66D75"/>
    <w:rsid w:val="00BF3599"/>
    <w:rsid w:val="00C070FF"/>
    <w:rsid w:val="00C46A44"/>
    <w:rsid w:val="00C46CE1"/>
    <w:rsid w:val="00C7738C"/>
    <w:rsid w:val="00CF0930"/>
    <w:rsid w:val="00D12754"/>
    <w:rsid w:val="00D56DE8"/>
    <w:rsid w:val="00D76422"/>
    <w:rsid w:val="00D935BD"/>
    <w:rsid w:val="00E3183F"/>
    <w:rsid w:val="00E37596"/>
    <w:rsid w:val="00EC5EA7"/>
    <w:rsid w:val="00ED503F"/>
    <w:rsid w:val="00F6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4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764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76422"/>
  </w:style>
  <w:style w:type="paragraph" w:styleId="a5">
    <w:name w:val="footer"/>
    <w:basedOn w:val="a"/>
    <w:link w:val="Char0"/>
    <w:uiPriority w:val="99"/>
    <w:unhideWhenUsed/>
    <w:rsid w:val="00D764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76422"/>
  </w:style>
  <w:style w:type="paragraph" w:styleId="a6">
    <w:name w:val="Balloon Text"/>
    <w:basedOn w:val="a"/>
    <w:link w:val="Char1"/>
    <w:uiPriority w:val="99"/>
    <w:semiHidden/>
    <w:unhideWhenUsed/>
    <w:rsid w:val="00D7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6.wmf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4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102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9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77" Type="http://schemas.openxmlformats.org/officeDocument/2006/relationships/image" Target="media/image40.wmf"/><Relationship Id="rId100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oleObject" Target="embeddings/oleObject28.bin"/><Relationship Id="rId103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EC4E503A7B4BF58B572868A2FD1D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451F6-B041-47C5-A86C-20EA6609D1F6}"/>
      </w:docPartPr>
      <w:docPartBody>
        <w:p w:rsidR="00EE01EB" w:rsidRDefault="00D04415" w:rsidP="00D04415">
          <w:pPr>
            <w:pStyle w:val="5EEC4E503A7B4BF58B572868A2FD1D2A"/>
          </w:pPr>
          <w:r>
            <w:rPr>
              <w:caps/>
              <w:color w:val="FFFFFF" w:themeColor="background1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4415"/>
    <w:rsid w:val="005E148D"/>
    <w:rsid w:val="007A0DAC"/>
    <w:rsid w:val="0085642F"/>
    <w:rsid w:val="00D04415"/>
    <w:rsid w:val="00EE01EB"/>
    <w:rsid w:val="00F15FBB"/>
    <w:rsid w:val="00F8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DA1C0100884090BC0DC3AE2EB332F0">
    <w:name w:val="D6DA1C0100884090BC0DC3AE2EB332F0"/>
    <w:rsid w:val="00D04415"/>
  </w:style>
  <w:style w:type="paragraph" w:customStyle="1" w:styleId="5EEC4E503A7B4BF58B572868A2FD1D2A">
    <w:name w:val="5EEC4E503A7B4BF58B572868A2FD1D2A"/>
    <w:rsid w:val="00D04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877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αντιστάτες</dc:title>
  <dc:creator>Αντώνης</dc:creator>
  <cp:lastModifiedBy>Αντώνης</cp:lastModifiedBy>
  <cp:revision>28</cp:revision>
  <dcterms:created xsi:type="dcterms:W3CDTF">2021-03-28T21:29:00Z</dcterms:created>
  <dcterms:modified xsi:type="dcterms:W3CDTF">2021-03-31T20:13:00Z</dcterms:modified>
</cp:coreProperties>
</file>